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4E" w:rsidRPr="00A964D5" w:rsidRDefault="00BB7F4E" w:rsidP="00BB7F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>ATA DE REUNIÃO 00</w:t>
      </w:r>
      <w:r>
        <w:rPr>
          <w:rFonts w:ascii="Times New Roman" w:hAnsi="Times New Roman"/>
          <w:b/>
          <w:bCs/>
          <w:sz w:val="24"/>
        </w:rPr>
        <w:t>8</w:t>
      </w:r>
      <w:r w:rsidRPr="00A964D5">
        <w:rPr>
          <w:rFonts w:ascii="Times New Roman" w:hAnsi="Times New Roman"/>
          <w:b/>
          <w:bCs/>
          <w:sz w:val="24"/>
        </w:rPr>
        <w:t>/2015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BB7F4E" w:rsidRPr="00A964D5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 w:rsidRPr="00A964D5">
        <w:rPr>
          <w:rFonts w:ascii="Times New Roman" w:hAnsi="Times New Roman"/>
          <w:b/>
          <w:sz w:val="24"/>
          <w:u w:val="single"/>
        </w:rPr>
        <w:t>Assuntos</w:t>
      </w:r>
      <w:r>
        <w:rPr>
          <w:rFonts w:ascii="Times New Roman" w:hAnsi="Times New Roman"/>
          <w:b/>
          <w:sz w:val="24"/>
          <w:u w:val="single"/>
        </w:rPr>
        <w:t xml:space="preserve"> pautados</w:t>
      </w:r>
      <w:r w:rsidRPr="00A964D5">
        <w:rPr>
          <w:rFonts w:ascii="Times New Roman" w:hAnsi="Times New Roman"/>
          <w:b/>
          <w:sz w:val="24"/>
        </w:rPr>
        <w:t>: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964D5">
        <w:rPr>
          <w:rFonts w:ascii="Times New Roman" w:hAnsi="Times New Roman"/>
          <w:bCs/>
          <w:sz w:val="24"/>
        </w:rPr>
        <w:t>1° -</w:t>
      </w:r>
      <w:r>
        <w:rPr>
          <w:rFonts w:ascii="Times New Roman" w:hAnsi="Times New Roman"/>
          <w:bCs/>
          <w:sz w:val="24"/>
        </w:rPr>
        <w:t xml:space="preserve"> Deliberação sobre prorrogação do prazo para apresentação dos estudos técnicos;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Pr="00A964D5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 w:rsidRPr="00BB7F4E">
        <w:rPr>
          <w:rFonts w:ascii="Times New Roman" w:hAnsi="Times New Roman"/>
          <w:b/>
          <w:sz w:val="24"/>
        </w:rPr>
        <w:t>11</w:t>
      </w:r>
      <w:r w:rsidRPr="00E11F33">
        <w:rPr>
          <w:rFonts w:ascii="Times New Roman" w:hAnsi="Times New Roman"/>
          <w:b/>
          <w:bCs/>
          <w:sz w:val="24"/>
        </w:rPr>
        <w:t>/</w:t>
      </w:r>
      <w:r>
        <w:rPr>
          <w:rFonts w:ascii="Times New Roman" w:hAnsi="Times New Roman"/>
          <w:b/>
          <w:bCs/>
          <w:sz w:val="24"/>
        </w:rPr>
        <w:t>12</w:t>
      </w:r>
      <w:r w:rsidRPr="00A964D5">
        <w:rPr>
          <w:rFonts w:ascii="Times New Roman" w:hAnsi="Times New Roman"/>
          <w:b/>
          <w:bCs/>
          <w:sz w:val="24"/>
        </w:rPr>
        <w:t xml:space="preserve">/2015 </w:t>
      </w:r>
      <w:r w:rsidRPr="00A964D5">
        <w:rPr>
          <w:rFonts w:ascii="Times New Roman" w:hAnsi="Times New Roman"/>
          <w:sz w:val="24"/>
        </w:rPr>
        <w:t>Horário</w:t>
      </w:r>
      <w:r>
        <w:rPr>
          <w:rFonts w:ascii="Times New Roman" w:hAnsi="Times New Roman"/>
          <w:sz w:val="24"/>
        </w:rPr>
        <w:t xml:space="preserve"> previsto</w:t>
      </w:r>
      <w:r w:rsidRPr="00A964D5">
        <w:rPr>
          <w:rFonts w:ascii="Times New Roman" w:hAnsi="Times New Roman"/>
          <w:sz w:val="24"/>
        </w:rPr>
        <w:t xml:space="preserve">: </w:t>
      </w:r>
      <w:r w:rsidRPr="00A964D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h00min às 1</w:t>
      </w:r>
      <w:r>
        <w:rPr>
          <w:rFonts w:ascii="Times New Roman" w:hAnsi="Times New Roman"/>
          <w:b/>
          <w:bCs/>
          <w:sz w:val="24"/>
        </w:rPr>
        <w:t>1h00min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Pr="00A964D5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Sala de Reuniões do Paço Municipal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BB7F4E" w:rsidRPr="00A964D5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Pr="00A964D5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 xml:space="preserve"> Nomeados pela Portaria n</w:t>
      </w:r>
      <w:r w:rsidRPr="00A964D5">
        <w:rPr>
          <w:rFonts w:ascii="Times New Roman" w:hAnsi="Times New Roman"/>
          <w:b/>
          <w:bCs/>
          <w:sz w:val="24"/>
        </w:rPr>
        <w:t>º GP/1.149/15.</w:t>
      </w:r>
    </w:p>
    <w:p w:rsidR="00BB7F4E" w:rsidRPr="0040773C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 Sandro Giassi Serafi</w:t>
      </w:r>
      <w:r>
        <w:rPr>
          <w:rFonts w:ascii="Times New Roman" w:hAnsi="Times New Roman"/>
          <w:sz w:val="21"/>
          <w:szCs w:val="21"/>
        </w:rPr>
        <w:t>n</w:t>
      </w:r>
      <w:r w:rsidRPr="0040773C">
        <w:rPr>
          <w:rFonts w:ascii="Times New Roman" w:hAnsi="Times New Roman"/>
          <w:sz w:val="21"/>
          <w:szCs w:val="21"/>
        </w:rPr>
        <w:t>, representante da Secretaria da Indústria e Comércio (Presidente);</w:t>
      </w:r>
    </w:p>
    <w:p w:rsidR="00BB7F4E" w:rsidRPr="0040773C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Arnaldo Lodetti Júnior, representante da Secretaria de Planejamento (Vice-Presidente);</w:t>
      </w:r>
    </w:p>
    <w:p w:rsidR="00BB7F4E" w:rsidRPr="0040773C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III – Walterney Angelo Reus, representante da Procuradoria</w:t>
      </w:r>
      <w:r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 xml:space="preserve">Geral do Município </w:t>
      </w:r>
      <w:r w:rsidRPr="0040773C">
        <w:rPr>
          <w:rFonts w:ascii="Times New Roman" w:hAnsi="Times New Roman"/>
          <w:sz w:val="20"/>
          <w:szCs w:val="20"/>
        </w:rPr>
        <w:t>(Secretário-Executivo);</w:t>
      </w:r>
    </w:p>
    <w:p w:rsidR="00BB7F4E" w:rsidRPr="0040773C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 Eduardo Souza Rocha, representante da Secretaria Municipal de Finanças;</w:t>
      </w:r>
    </w:p>
    <w:p w:rsidR="00BB7F4E" w:rsidRPr="0040773C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 – Israel Rabelo; membro de livre indicação do Prefeito;</w:t>
      </w:r>
    </w:p>
    <w:p w:rsidR="00BB7F4E" w:rsidRPr="0040773C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VI – Eduardo Geovane Soratto da Silva; membro de livre indicação do Prefeito; e</w:t>
      </w:r>
    </w:p>
    <w:p w:rsidR="00BB7F4E" w:rsidRPr="00A964D5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BB7F4E" w:rsidRPr="00A964D5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Aberta a reunião, o Presidente passou a apreciação da pauta.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BB7F4E" w:rsidRPr="00E11F33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D94D2C">
        <w:rPr>
          <w:rFonts w:ascii="Times New Roman" w:hAnsi="Times New Roman"/>
          <w:b/>
          <w:bCs/>
          <w:sz w:val="24"/>
        </w:rPr>
        <w:t>1° -</w:t>
      </w:r>
      <w:r>
        <w:rPr>
          <w:rFonts w:ascii="Times New Roman" w:hAnsi="Times New Roman"/>
          <w:b/>
          <w:bCs/>
          <w:sz w:val="24"/>
        </w:rPr>
        <w:t xml:space="preserve"> Prorrogação de prazo para entrega dos estudos técnicos</w:t>
      </w:r>
      <w:r w:rsidRPr="00E11F33">
        <w:rPr>
          <w:rFonts w:ascii="Times New Roman" w:hAnsi="Times New Roman"/>
          <w:b/>
          <w:sz w:val="24"/>
        </w:rPr>
        <w:t>: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empresa QUANTUM ENGENHARIA encaminhou ofício ao Conselho Gestor das </w:t>
      </w:r>
      <w:proofErr w:type="spellStart"/>
      <w:proofErr w:type="gramStart"/>
      <w:r>
        <w:rPr>
          <w:rFonts w:ascii="Times New Roman" w:hAnsi="Times New Roman"/>
          <w:sz w:val="24"/>
        </w:rPr>
        <w:t>PPP´</w:t>
      </w:r>
      <w:proofErr w:type="spellEnd"/>
      <w:proofErr w:type="gramEnd"/>
      <w:r>
        <w:rPr>
          <w:rFonts w:ascii="Times New Roman" w:hAnsi="Times New Roman"/>
          <w:sz w:val="24"/>
        </w:rPr>
        <w:t>s, solicitando prorrogação de prazo para entrega dos estudos técnicos por não menos que trinta (30) dias, ante a dificuldade de equalizar os valores da COSIP com os custos necessários para manter o parque de iluminação pública do Município.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Conselho deliberou por conceder a prorrogação de prazo para as empresas, por mais trinta (30) dias a contar de 15/12/2015, ou seja, finalizando o prazo em 15/01/2015, devendo tal prorrogação ser comunicada via e-mail para as empresas.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Pr="00A964D5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4º - </w:t>
      </w:r>
      <w:r w:rsidRPr="00A964D5">
        <w:rPr>
          <w:rFonts w:ascii="Times New Roman" w:hAnsi="Times New Roman"/>
          <w:b/>
          <w:bCs/>
          <w:sz w:val="24"/>
        </w:rPr>
        <w:t>Do encerramento – Término 1</w:t>
      </w:r>
      <w:r>
        <w:rPr>
          <w:rFonts w:ascii="Times New Roman" w:hAnsi="Times New Roman"/>
          <w:b/>
          <w:bCs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</w:t>
      </w:r>
      <w:r>
        <w:rPr>
          <w:rFonts w:ascii="Times New Roman" w:hAnsi="Times New Roman"/>
          <w:b/>
          <w:bCs/>
          <w:sz w:val="24"/>
        </w:rPr>
        <w:t>25</w:t>
      </w:r>
      <w:r w:rsidRPr="00A964D5">
        <w:rPr>
          <w:rFonts w:ascii="Times New Roman" w:hAnsi="Times New Roman"/>
          <w:b/>
          <w:bCs/>
          <w:sz w:val="24"/>
        </w:rPr>
        <w:t>min.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>
        <w:rPr>
          <w:rFonts w:ascii="Times New Roman" w:hAnsi="Times New Roman"/>
          <w:sz w:val="24"/>
        </w:rPr>
        <w:t>eu, Walterney Angelo Reus, secretário-executivo, encerro a ata</w:t>
      </w:r>
      <w:r w:rsidRPr="00A964D5">
        <w:rPr>
          <w:rFonts w:ascii="Times New Roman" w:hAnsi="Times New Roman"/>
          <w:sz w:val="24"/>
        </w:rPr>
        <w:t>.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Sandro Giassi Serafi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A</w:t>
      </w:r>
      <w:r w:rsidRPr="00A964D5">
        <w:rPr>
          <w:rFonts w:ascii="Times New Roman" w:hAnsi="Times New Roman"/>
          <w:sz w:val="24"/>
        </w:rPr>
        <w:t>rnaldo Lodetti Júnior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Vice-Presidente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Walterney Angelo 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r>
        <w:rPr>
          <w:rFonts w:ascii="Times New Roman" w:hAnsi="Times New Roman"/>
          <w:sz w:val="24"/>
        </w:rPr>
        <w:t xml:space="preserve">                                                  Rosana </w:t>
      </w:r>
      <w:r w:rsidRPr="00A964D5">
        <w:rPr>
          <w:rFonts w:ascii="Times New Roman" w:hAnsi="Times New Roman"/>
          <w:sz w:val="24"/>
        </w:rPr>
        <w:t>de Oliveira</w:t>
      </w:r>
    </w:p>
    <w:p w:rsidR="00BB7F4E" w:rsidRPr="00A964D5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Secretário-Executivo                                                            Conselheira</w:t>
      </w:r>
      <w:proofErr w:type="gramEnd"/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                                      Eduardo </w:t>
      </w:r>
      <w:r w:rsidRPr="00A964D5">
        <w:rPr>
          <w:rFonts w:ascii="Times New Roman" w:hAnsi="Times New Roman"/>
          <w:sz w:val="24"/>
        </w:rPr>
        <w:t>Geovane Soratto da Silva</w:t>
      </w: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Conselheiro</w:t>
      </w:r>
      <w:proofErr w:type="spellEnd"/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Pr="00A964D5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B7F4E" w:rsidRDefault="00BB7F4E" w:rsidP="00BB7F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Pr="00A964D5">
        <w:rPr>
          <w:rFonts w:ascii="Times New Roman" w:hAnsi="Times New Roman"/>
          <w:sz w:val="24"/>
        </w:rPr>
        <w:t>Israel Rabelo</w:t>
      </w:r>
    </w:p>
    <w:p w:rsidR="00BB7F4E" w:rsidRDefault="00BB7F4E" w:rsidP="00BB7F4E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Conselheiro  </w:t>
      </w:r>
    </w:p>
    <w:p w:rsidR="00BB7F4E" w:rsidRPr="007760EB" w:rsidRDefault="00BB7F4E" w:rsidP="00BB7F4E"/>
    <w:p w:rsidR="004A6F46" w:rsidRDefault="004A6F46"/>
    <w:sectPr w:rsidR="004A6F46" w:rsidSect="001D549A">
      <w:headerReference w:type="default" r:id="rId4"/>
      <w:footerReference w:type="even" r:id="rId5"/>
      <w:footerReference w:type="default" r:id="rId6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5E56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5E56E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5E56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7F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0642" w:rsidRDefault="005E56E7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>Praça Presidente João Goulart, 120, Centro, CEP 88.82</w:t>
    </w:r>
    <w:r>
      <w:rPr>
        <w:i/>
        <w:iCs/>
        <w:sz w:val="22"/>
      </w:rPr>
      <w:t>0-000, Içara/SC. Fone (48) 3431-3500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5E56E7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5pt;margin-top:8.4pt;width:52.15pt;height:62pt;z-index:251658240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1025" DrawAspect="Content" ObjectID="_1512817560" r:id="rId2"/>
      </w:pict>
    </w:r>
    <w:r>
      <w:t xml:space="preserve">                             </w:t>
    </w:r>
  </w:p>
  <w:p w:rsidR="00160642" w:rsidRDefault="005E56E7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5E56E7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5E56E7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CONSELHO GESTOR DE PARCERIAS PÚBLICO-PRIVADAS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B7F4E"/>
    <w:rsid w:val="00012608"/>
    <w:rsid w:val="00015E47"/>
    <w:rsid w:val="000570CC"/>
    <w:rsid w:val="0015285C"/>
    <w:rsid w:val="001A44F7"/>
    <w:rsid w:val="004A6F46"/>
    <w:rsid w:val="005D564B"/>
    <w:rsid w:val="005E56E7"/>
    <w:rsid w:val="007056D8"/>
    <w:rsid w:val="0076695E"/>
    <w:rsid w:val="0078715B"/>
    <w:rsid w:val="008F5ABF"/>
    <w:rsid w:val="00966651"/>
    <w:rsid w:val="00A6391D"/>
    <w:rsid w:val="00AF756C"/>
    <w:rsid w:val="00BB7F4E"/>
    <w:rsid w:val="00C20EBF"/>
    <w:rsid w:val="00D2630C"/>
    <w:rsid w:val="00E4311A"/>
    <w:rsid w:val="00FA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4E"/>
    <w:pPr>
      <w:spacing w:after="0" w:line="240" w:lineRule="auto"/>
      <w:jc w:val="left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7F4E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BB7F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B7F4E"/>
  </w:style>
  <w:style w:type="paragraph" w:styleId="Rodap">
    <w:name w:val="footer"/>
    <w:basedOn w:val="Normal"/>
    <w:link w:val="RodapChar"/>
    <w:rsid w:val="00BB7F4E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BB7F4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2015-12-28T16:10:00Z</dcterms:created>
  <dcterms:modified xsi:type="dcterms:W3CDTF">2015-12-28T16:20:00Z</dcterms:modified>
</cp:coreProperties>
</file>