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1134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lineRule="auto" w:line="360"/>
        <w:ind w:right="-143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EDITAL DE INSCRIÇÃO N° 006 2022/2</w:t>
      </w:r>
    </w:p>
    <w:p>
      <w:pPr>
        <w:pStyle w:val="Corpodotexto"/>
        <w:spacing w:lineRule="auto" w:line="360"/>
        <w:ind w:right="-143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360"/>
        <w:ind w:right="-14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Dalvânia Cardoso, Prefeita Municipal de Içara, Estado de Santa Catarina, no uso de suas atribuições legais, torna público pelo presente Edital o processo de inscrições para provimento de vagas no curso de Qualificação Profissional ofertadas em parceria com o </w:t>
      </w:r>
      <w:r>
        <w:rPr>
          <w:rFonts w:cs="Arial" w:ascii="Arial" w:hAnsi="Arial"/>
          <w:b/>
        </w:rPr>
        <w:t>SENAI</w:t>
      </w:r>
      <w:r>
        <w:rPr>
          <w:rFonts w:cs="Arial" w:ascii="Arial" w:hAnsi="Arial"/>
        </w:rPr>
        <w:t xml:space="preserve"> no ano de 2022</w:t>
      </w:r>
    </w:p>
    <w:p>
      <w:pPr>
        <w:pStyle w:val="Corpodotexto"/>
        <w:spacing w:lineRule="auto" w:line="360"/>
        <w:ind w:right="-14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right="-14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tabs>
          <w:tab w:val="clear" w:pos="708"/>
          <w:tab w:val="left" w:pos="567" w:leader="none"/>
        </w:tabs>
        <w:spacing w:lineRule="auto" w:line="360"/>
        <w:ind w:right="3" w:hanging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 DO CRONOGRAMA</w:t>
      </w:r>
    </w:p>
    <w:tbl>
      <w:tblPr>
        <w:tblW w:w="9639" w:type="dxa"/>
        <w:jc w:val="left"/>
        <w:tblInd w:w="-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3544"/>
        <w:gridCol w:w="6094"/>
      </w:tblGrid>
      <w:tr>
        <w:trPr>
          <w:trHeight w:val="598" w:hRule="atLeast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cs="Arial" w:ascii="Arial" w:hAnsi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EVENTO</w:t>
            </w:r>
          </w:p>
        </w:tc>
      </w:tr>
      <w:tr>
        <w:trPr>
          <w:trHeight w:val="595" w:hRule="atLeast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10,11,13 e 14 de outubro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Período de inscrições </w:t>
            </w:r>
          </w:p>
          <w:p>
            <w:pPr>
              <w:pStyle w:val="Ttulo1"/>
              <w:widowControl w:val="false"/>
              <w:shd w:val="clear" w:color="auto" w:fill="E2EFD9" w:themeFill="accent6" w:themeFillTint="33"/>
              <w:rPr>
                <w:rFonts w:ascii="Arial" w:hAnsi="Arial" w:cs="Arial"/>
                <w:b w:val="false"/>
                <w:b w:val="false"/>
                <w:bCs w:val="false"/>
                <w:color w:val="050505"/>
                <w:kern w:val="2"/>
                <w:sz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</w:rPr>
              <w:t>Local:</w:t>
            </w:r>
            <w:r>
              <w:rPr>
                <w:rFonts w:cs="Arial" w:ascii="Arial" w:hAnsi="Arial"/>
                <w:b w:val="false"/>
                <w:bCs w:val="false"/>
                <w:color w:val="050505"/>
                <w:kern w:val="2"/>
                <w:sz w:val="24"/>
              </w:rPr>
              <w:t xml:space="preserve"> Librelato SA Implementos Rodoviários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Horário: 14:00 às 17:00 horas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</w:t>
            </w:r>
          </w:p>
        </w:tc>
      </w:tr>
      <w:tr>
        <w:trPr>
          <w:trHeight w:val="846" w:hRule="atLeast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 de outubro de 2022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>
        <w:trPr>
          <w:trHeight w:val="846" w:hRule="atLeast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 de outubro de 2022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right="3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Início das aulas</w:t>
            </w:r>
          </w:p>
        </w:tc>
      </w:tr>
    </w:tbl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keepNext w:val="false"/>
        <w:widowControl w:val="false"/>
        <w:numPr>
          <w:ilvl w:val="0"/>
          <w:numId w:val="1"/>
        </w:numPr>
        <w:tabs>
          <w:tab w:val="clear" w:pos="2272"/>
          <w:tab w:val="left" w:pos="31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DAS DISPOSIÇÕES</w:t>
      </w:r>
      <w:r>
        <w:rPr>
          <w:rFonts w:cs="Arial" w:ascii="Arial" w:hAnsi="Arial"/>
          <w:spacing w:val="-2"/>
          <w:sz w:val="24"/>
        </w:rPr>
        <w:t xml:space="preserve"> </w:t>
      </w:r>
      <w:r>
        <w:rPr>
          <w:rFonts w:cs="Arial" w:ascii="Arial" w:hAnsi="Arial"/>
          <w:sz w:val="24"/>
        </w:rPr>
        <w:t>PRELIMINARES</w:t>
      </w:r>
    </w:p>
    <w:p>
      <w:pPr>
        <w:pStyle w:val="Ttulo1"/>
        <w:tabs>
          <w:tab w:val="left" w:pos="316" w:leader="none"/>
          <w:tab w:val="left" w:pos="567" w:leader="none"/>
          <w:tab w:val="left" w:pos="2272" w:leader="none"/>
        </w:tabs>
        <w:spacing w:lineRule="auto" w:line="360"/>
        <w:ind w:right="3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A forma de ingresso no curso será por </w:t>
      </w:r>
      <w:r>
        <w:rPr>
          <w:rFonts w:cs="Arial" w:ascii="Arial" w:hAnsi="Arial"/>
          <w:b/>
        </w:rPr>
        <w:t>INSCRIÇÂO</w:t>
      </w:r>
      <w:r>
        <w:rPr>
          <w:rFonts w:cs="Arial" w:ascii="Arial" w:hAnsi="Arial"/>
        </w:rPr>
        <w:t>, atendendo ao número máximo de vagas, de acordo com os critérios estabelecidos para essa finalidade.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32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 curso de Qualificação Profissional são cursos de formação e aperfeiçoamento profissional de curta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duração.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38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curso ofertado neste edital é </w:t>
      </w:r>
      <w:r>
        <w:rPr>
          <w:rFonts w:cs="Arial" w:ascii="Arial" w:hAnsi="Arial"/>
          <w:b/>
        </w:rPr>
        <w:t>gratuito, não possui taxa de inscrição</w:t>
      </w:r>
      <w:r>
        <w:rPr>
          <w:rFonts w:cs="Arial" w:ascii="Arial" w:hAnsi="Arial"/>
        </w:rPr>
        <w:t>, e se destinam a candidatos que atendam aos pré-requisitos,</w:t>
      </w:r>
      <w:r>
        <w:rPr>
          <w:rFonts w:cs="Arial" w:ascii="Arial" w:hAnsi="Arial"/>
          <w:spacing w:val="34"/>
        </w:rPr>
        <w:t xml:space="preserve"> </w:t>
      </w:r>
      <w:r>
        <w:rPr>
          <w:rFonts w:cs="Arial" w:ascii="Arial" w:hAnsi="Arial"/>
        </w:rPr>
        <w:t xml:space="preserve">devidamente </w:t>
      </w:r>
      <w:r>
        <w:rPr>
          <w:rFonts w:cs="Arial" w:ascii="Arial" w:hAnsi="Arial"/>
          <w:b/>
        </w:rPr>
        <w:t>comprovados no momento da inscrição</w:t>
      </w:r>
      <w:r>
        <w:rPr>
          <w:rFonts w:cs="Arial" w:ascii="Arial" w:hAnsi="Arial"/>
        </w:rPr>
        <w:t xml:space="preserve">, conforme estipulados no </w:t>
      </w:r>
      <w:r>
        <w:rPr>
          <w:rFonts w:cs="Arial" w:ascii="Arial" w:hAnsi="Arial"/>
          <w:b/>
        </w:rPr>
        <w:t>item 4.4</w:t>
      </w:r>
      <w:r>
        <w:rPr>
          <w:rFonts w:cs="Arial" w:ascii="Arial" w:hAnsi="Arial"/>
        </w:rPr>
        <w:t xml:space="preserve"> deste edital.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26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  <w:spacing w:val="-6"/>
        </w:rPr>
        <w:t>A</w:t>
      </w:r>
      <w:r>
        <w:rPr>
          <w:rFonts w:cs="Arial" w:ascii="Arial" w:hAnsi="Arial"/>
        </w:rPr>
        <w:t xml:space="preserve">s aulas dos cursos também serão ministradas de forma </w:t>
      </w:r>
      <w:r>
        <w:rPr>
          <w:rFonts w:cs="Arial" w:ascii="Arial" w:hAnsi="Arial"/>
          <w:b/>
        </w:rPr>
        <w:t>PRESENCIAL</w:t>
      </w:r>
      <w:r>
        <w:rPr>
          <w:rFonts w:cs="Arial" w:ascii="Arial" w:hAnsi="Arial"/>
        </w:rPr>
        <w:t>, atendendo as medidas sanitárias.</w:t>
      </w:r>
    </w:p>
    <w:p>
      <w:pPr>
        <w:pStyle w:val="ListParagraph"/>
        <w:tabs>
          <w:tab w:val="clear" w:pos="708"/>
          <w:tab w:val="left" w:pos="526" w:leader="none"/>
          <w:tab w:val="left" w:pos="567" w:leader="none"/>
        </w:tabs>
        <w:spacing w:lineRule="auto" w:line="360" w:before="0" w:after="0"/>
        <w:ind w:left="0" w:right="3" w:hanging="1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keepNext w:val="false"/>
        <w:widowControl w:val="false"/>
        <w:numPr>
          <w:ilvl w:val="0"/>
          <w:numId w:val="1"/>
        </w:numPr>
        <w:tabs>
          <w:tab w:val="clear" w:pos="2272"/>
          <w:tab w:val="left" w:pos="31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</w:t>
      </w:r>
      <w:r>
        <w:rPr>
          <w:rFonts w:cs="Arial" w:ascii="Arial" w:hAnsi="Arial"/>
          <w:spacing w:val="-10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INSCRIÇÃO E DA DOCUMENTAÇÃO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718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candidato selecionado deverá, no ato da inscrição, apresentar os documentos listados a </w:t>
      </w:r>
      <w:r>
        <w:rPr>
          <w:rFonts w:cs="Arial" w:ascii="Arial" w:hAnsi="Arial"/>
          <w:spacing w:val="-3"/>
        </w:rPr>
        <w:t>seguir</w:t>
      </w:r>
      <w:r>
        <w:rPr>
          <w:rFonts w:cs="Arial" w:ascii="Arial" w:hAnsi="Arial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8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Carteira de Identidade ou Documento Nacional de Identidade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(DNI);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26" w:leader="none"/>
          <w:tab w:val="left" w:pos="567" w:leader="none"/>
        </w:tabs>
        <w:spacing w:lineRule="auto" w:line="360"/>
        <w:ind w:right="3" w:hanging="1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Para efeito deste edital, são aceitos como documentos oficiais de identificação com foto os seguintes documentos:</w:t>
      </w:r>
    </w:p>
    <w:p>
      <w:pPr>
        <w:pStyle w:val="Normal"/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2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>
      <w:pPr>
        <w:pStyle w:val="Normal"/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2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Carteiras expedidas pelos órgãos fiscalizadores do exercício profissional (Ordens, Conselhos etc);</w:t>
      </w:r>
    </w:p>
    <w:p>
      <w:pPr>
        <w:pStyle w:val="Normal"/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2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Passaportes, carteiras funcionais do Ministério Público e da Magistratura, Registro Nacional de Estrangeiros - RNE, com foto, Carteira Nacional de Habilitação (modelo com foto) e Carteira de Trabalho com foto.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0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Cadastro de Pessoa Física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(CPF);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0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Comprovante de residência;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0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Comprovante de escolaridade (certificado ou declaração de conclusão do Ensino Fundamental).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732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documento exigido no item </w:t>
      </w:r>
      <w:r>
        <w:rPr>
          <w:rFonts w:cs="Arial" w:ascii="Arial" w:hAnsi="Arial"/>
          <w:b/>
        </w:rPr>
        <w:t xml:space="preserve">a </w:t>
      </w:r>
      <w:r>
        <w:rPr>
          <w:rFonts w:cs="Arial" w:ascii="Arial" w:hAnsi="Arial"/>
        </w:rPr>
        <w:t>pode ser substituído por outro documento oficial de identificação com foto, desde que contenha o número do RG e a data de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nascimento.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bookmarkStart w:id="1" w:name="3.1_Os_documentos_necessários_para_a_ins"/>
      <w:bookmarkEnd w:id="1"/>
      <w:r>
        <w:rPr>
          <w:rFonts w:cs="Arial" w:ascii="Arial" w:hAnsi="Arial"/>
        </w:rPr>
        <w:t>Antes de efetuar a inscrição, o candidato deverá conhecer o edital e certificar-se de que preenche todos os requisitos exigidos, conforme quadro de vagas do anexo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I.</w:t>
      </w:r>
    </w:p>
    <w:p>
      <w:pPr>
        <w:pStyle w:val="ListParagraph"/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3.4</w:t>
      </w:r>
      <w:r>
        <w:rPr>
          <w:rFonts w:cs="Arial" w:ascii="Arial" w:hAnsi="Arial"/>
        </w:rPr>
        <w:t xml:space="preserve">  As inscrições deverão ocorrer na data, local e horário estabelecidos no item 1 deste edital (Do Cronograma), e o candidato deverá: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firstLine="284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Preencher todos os dados solicitados até a conclusão da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inscrição;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567" w:leader="none"/>
        </w:tabs>
        <w:spacing w:lineRule="auto" w:line="360" w:before="0" w:after="0"/>
        <w:ind w:left="0" w:right="3" w:firstLine="284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Conferir os dados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preenchidos;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567" w:leader="none"/>
        </w:tabs>
        <w:spacing w:lineRule="auto" w:line="360"/>
        <w:ind w:left="360" w:right="3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inverídicos.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518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A inscrição implicará a tácita aceitação das condições estabelecidas neste edital, das quais o candidato não poderá alegar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desconhecimento.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567" w:leader="none"/>
          <w:tab w:val="left" w:pos="668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A Instituição responsável pela oferta dos cursos não se responsabilizará por inscrições ou formulários de matrículas que impossibilitem a compreensão dos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dados declarados.</w:t>
      </w:r>
    </w:p>
    <w:p>
      <w:pPr>
        <w:pStyle w:val="ListParagraph"/>
        <w:tabs>
          <w:tab w:val="clear" w:pos="708"/>
          <w:tab w:val="left" w:pos="567" w:leader="none"/>
          <w:tab w:val="left" w:pos="668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keepNext w:val="false"/>
        <w:widowControl w:val="false"/>
        <w:numPr>
          <w:ilvl w:val="0"/>
          <w:numId w:val="6"/>
        </w:numPr>
        <w:tabs>
          <w:tab w:val="clear" w:pos="2272"/>
          <w:tab w:val="left" w:pos="31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 SELEÇÃO DOS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pacing w:val="-3"/>
          <w:sz w:val="24"/>
        </w:rPr>
        <w:t>CANDIDATOS</w:t>
      </w:r>
    </w:p>
    <w:p>
      <w:pPr>
        <w:pStyle w:val="Ttulo1"/>
        <w:tabs>
          <w:tab w:val="left" w:pos="316" w:leader="none"/>
          <w:tab w:val="left" w:pos="567" w:leader="none"/>
          <w:tab w:val="left" w:pos="2272" w:leader="none"/>
        </w:tabs>
        <w:spacing w:lineRule="auto" w:line="360"/>
        <w:ind w:right="3" w:hanging="0"/>
        <w:jc w:val="both"/>
        <w:rPr/>
      </w:pPr>
      <w:r>
        <w:rPr/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</w:tabs>
        <w:spacing w:lineRule="auto" w:line="360" w:before="0" w:after="0"/>
        <w:ind w:left="360" w:right="3" w:hanging="36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 candidato deverá ter idade entre 18 a 45 anos.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Requisito mínimo, o candidato deverá ter ensino fundamental completo.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 número de candidatos selecionados deverá ser igual ao número de vagas disponibilizadas, conforme o Anexo 1 deste edital.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Para efeitos de inscrição no curso, os inscritos deverão ser residentes no município de Içara;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30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Os demais candidatos, que excederam ao número máximo das vagas apresentada, irão compor uma lista de espera para possível chamada em caso de desistência de cursista já classificado.</w:t>
      </w:r>
    </w:p>
    <w:p>
      <w:pPr>
        <w:pStyle w:val="Normal"/>
        <w:widowControl/>
        <w:spacing w:lineRule="auto" w:line="259" w:before="0" w:after="16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widowControl/>
        <w:spacing w:lineRule="auto" w:line="259" w:before="0" w:after="16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pacing w:lineRule="auto" w:line="259" w:before="0" w:after="16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ind w:right="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keepNext w:val="false"/>
        <w:widowControl w:val="false"/>
        <w:numPr>
          <w:ilvl w:val="0"/>
          <w:numId w:val="7"/>
        </w:numPr>
        <w:tabs>
          <w:tab w:val="clear" w:pos="2272"/>
          <w:tab w:val="left" w:pos="31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spacing w:val="-5"/>
          <w:sz w:val="24"/>
        </w:rPr>
      </w:pP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DA DIVULGAÇÃO DO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pacing w:val="-5"/>
          <w:sz w:val="24"/>
        </w:rPr>
        <w:t>RESULTADO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24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A relação dos candidatos classificados e selecionados para o número máximo de vagas ofertadas, será publicada no dia 17/10/2022, a partir das 18h00min, no site</w:t>
      </w:r>
      <w:r>
        <w:rPr>
          <w:rFonts w:cs="Arial" w:ascii="Arial" w:hAnsi="Arial"/>
          <w:spacing w:val="-15"/>
        </w:rPr>
        <w:t xml:space="preserve"> </w:t>
      </w:r>
      <w:hyperlink r:id="rId2">
        <w:r>
          <w:rPr>
            <w:rStyle w:val="LinkdaInternet"/>
            <w:rFonts w:cs="Arial" w:ascii="Arial" w:hAnsi="Arial"/>
            <w:u w:val="none" w:color="0000FF"/>
          </w:rPr>
          <w:t>https://www.icara.sc.gov.br</w:t>
        </w:r>
      </w:hyperlink>
    </w:p>
    <w:p>
      <w:pPr>
        <w:pStyle w:val="ListParagraph"/>
        <w:numPr>
          <w:ilvl w:val="1"/>
          <w:numId w:val="7"/>
        </w:numPr>
        <w:tabs>
          <w:tab w:val="clear" w:pos="708"/>
          <w:tab w:val="left" w:pos="522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Uma possível chamada, ocasionada pela desistência de algum cursista classificado para o número máximo de vagas ofertadas, ocorrerá por chamada telefônica em contato com o inscrito.</w:t>
      </w:r>
    </w:p>
    <w:p>
      <w:pPr>
        <w:pStyle w:val="ListParagraph"/>
        <w:tabs>
          <w:tab w:val="clear" w:pos="708"/>
          <w:tab w:val="left" w:pos="522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Serão realizadas pelo Departamento Público Responsável do Governo Municipal, e, ou Librelato SA Implementos Rodoviários, até o limite de 03 (três) chamadas telefônicas, com intervalo de 05 (cinco) minutos entre elas, </w:t>
      </w:r>
    </w:p>
    <w:p>
      <w:pPr>
        <w:pStyle w:val="ListParagraph"/>
        <w:tabs>
          <w:tab w:val="clear" w:pos="708"/>
          <w:tab w:val="left" w:pos="522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para cada um dos números cadastros para contato na inscrição do (a) candidato (a). A não localização do (a) candidato (a) por ligação telefônica (até 03 tentativas) seja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inscrição. 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22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 (a) candidato (a) será responsável pela sua não localização (mudança de número do telefone, não receber recados, não informar o DDD quando diferente de 48, entre outros motivos) passando, então, a ser desclassificado da posição.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22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 (a) candidato (a) que não se apresentar no dia e horário da aula determinado, será automaticamente desclassificado.</w:t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keepNext w:val="false"/>
        <w:widowControl w:val="false"/>
        <w:numPr>
          <w:ilvl w:val="0"/>
          <w:numId w:val="7"/>
        </w:numPr>
        <w:tabs>
          <w:tab w:val="clear" w:pos="2272"/>
          <w:tab w:val="left" w:pos="316" w:leader="none"/>
          <w:tab w:val="left" w:pos="567" w:leader="none"/>
        </w:tabs>
        <w:spacing w:lineRule="auto" w:line="360"/>
        <w:ind w:left="0" w:right="3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DAS DISPOSIÇÕES GERAIS E</w:t>
      </w:r>
      <w:r>
        <w:rPr>
          <w:rFonts w:cs="Arial" w:ascii="Arial" w:hAnsi="Arial"/>
          <w:spacing w:val="-4"/>
          <w:sz w:val="24"/>
        </w:rPr>
        <w:t xml:space="preserve"> </w:t>
      </w:r>
      <w:r>
        <w:rPr>
          <w:rFonts w:cs="Arial" w:ascii="Arial" w:hAnsi="Arial"/>
          <w:sz w:val="24"/>
        </w:rPr>
        <w:t>FINAIS</w:t>
      </w:r>
    </w:p>
    <w:p>
      <w:pPr>
        <w:pStyle w:val="Corpodotexto"/>
        <w:tabs>
          <w:tab w:val="clear" w:pos="708"/>
          <w:tab w:val="left" w:pos="567" w:leader="none"/>
        </w:tabs>
        <w:spacing w:lineRule="auto" w:line="360"/>
        <w:ind w:right="3" w:hanging="1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 candidato que mudar de endereço ou trocar seu número de telefone após a inscrição deverá, obrigatoriamente, procurar a Librelato SA Implementos Rodoviários e informar os novos dados sob pena de perda do direito de reclamação (preclusão de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direito).</w:t>
      </w:r>
    </w:p>
    <w:p>
      <w:pPr>
        <w:pStyle w:val="ListParagraph"/>
        <w:tabs>
          <w:tab w:val="clear" w:pos="708"/>
          <w:tab w:val="left" w:pos="567" w:leader="none"/>
          <w:tab w:val="left" w:pos="620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567" w:leader="none"/>
          <w:tab w:val="left" w:pos="620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567" w:leader="none"/>
          <w:tab w:val="left" w:pos="620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  <w:tab w:val="left" w:pos="620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Se a qualquer t</w:t>
      </w:r>
      <w:hyperlink r:id="rId3">
        <w:r>
          <w:rPr>
            <w:rFonts w:cs="Arial" w:ascii="Arial" w:hAnsi="Arial"/>
          </w:rPr>
          <w:t>empo for constatad</w:t>
        </w:r>
      </w:hyperlink>
      <w:r>
        <w:rPr>
          <w:rFonts w:cs="Arial" w:ascii="Arial" w:hAnsi="Arial"/>
        </w:rPr>
        <w:t>o por meio eletrônico, estatístico, visual ou grafológico ou por investigação policial que o candidato omitiu informações e/ou as tornou inverídicas, fraudou e/ou falsificou documentos, será eliminado do processo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seletivo.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567" w:leader="none"/>
          <w:tab w:val="left" w:pos="620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É de responsabilidade exclusiva do candidato acompanhar a publicação e a divulgação no site oficial do município de qualquer possível alteração referente a este edital.</w:t>
      </w:r>
    </w:p>
    <w:p>
      <w:pPr>
        <w:pStyle w:val="ListParagraph"/>
        <w:tabs>
          <w:tab w:val="clear" w:pos="708"/>
          <w:tab w:val="left" w:pos="520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6.4</w:t>
      </w:r>
      <w:r>
        <w:rPr>
          <w:rFonts w:cs="Arial" w:ascii="Arial" w:hAnsi="Arial"/>
        </w:rPr>
        <w:t xml:space="preserve"> A inscrição do candidato implica a tácita aceitação pelo mesmo das condições </w:t>
      </w:r>
      <w:r>
        <w:rPr>
          <w:rFonts w:cs="Arial" w:ascii="Arial" w:hAnsi="Arial"/>
          <w:spacing w:val="2"/>
        </w:rPr>
        <w:t>estabe</w:t>
      </w:r>
      <w:r>
        <w:rPr>
          <w:rFonts w:cs="Arial" w:ascii="Arial" w:hAnsi="Arial"/>
        </w:rPr>
        <w:t>lecidas neste edital, nos com</w:t>
      </w:r>
      <w:hyperlink r:id="rId4">
        <w:r>
          <w:rPr>
            <w:rFonts w:cs="Arial" w:ascii="Arial" w:hAnsi="Arial"/>
          </w:rPr>
          <w:t>unicados oficiais, ou em outro</w:t>
        </w:r>
      </w:hyperlink>
      <w:r>
        <w:rPr>
          <w:rFonts w:cs="Arial" w:ascii="Arial" w:hAnsi="Arial"/>
        </w:rPr>
        <w:t>s documentos que vierem a ser publicados, como também das decisões que possam ser tomadas pela instituição promovedora dos cursos ofertados, das quais o candidato não poderá alegar desconhecimento.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12" w:leader="none"/>
          <w:tab w:val="left" w:pos="567" w:leader="none"/>
        </w:tabs>
        <w:spacing w:lineRule="auto" w:line="360" w:before="0" w:after="0"/>
        <w:ind w:left="360" w:right="3" w:hanging="36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  <w:spacing w:val="-6"/>
        </w:rPr>
        <w:t xml:space="preserve">Todos </w:t>
      </w:r>
      <w:r>
        <w:rPr>
          <w:rFonts w:cs="Arial" w:ascii="Arial" w:hAnsi="Arial"/>
        </w:rPr>
        <w:t>os horários estabelecidos neste edital referem-se ao horário oficial de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Brasília.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hanging="0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Os casos omissos serão resolvidos pela Comissão composta para essa finalidade.</w:t>
      </w:r>
    </w:p>
    <w:p>
      <w:pPr>
        <w:pStyle w:val="ListParagraph"/>
        <w:tabs>
          <w:tab w:val="clear" w:pos="708"/>
          <w:tab w:val="left" w:pos="516" w:leader="none"/>
          <w:tab w:val="left" w:pos="567" w:leader="none"/>
        </w:tabs>
        <w:spacing w:lineRule="auto" w:line="360" w:before="0" w:after="0"/>
        <w:ind w:left="0" w:right="3" w:hanging="1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left="315" w:right="87" w:hanging="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left="315" w:right="87" w:hanging="1"/>
        <w:jc w:val="center"/>
        <w:rPr>
          <w:rFonts w:ascii="Arial" w:hAnsi="Arial" w:cs="Arial"/>
        </w:rPr>
      </w:pPr>
      <w:r>
        <w:rPr>
          <w:rFonts w:cs="Arial" w:ascii="Arial" w:hAnsi="Arial"/>
        </w:rPr>
        <w:t>Içara, SC, 29 de setembro de 2022.</w:t>
      </w:r>
    </w:p>
    <w:p>
      <w:pPr>
        <w:pStyle w:val="Corpodotexto"/>
        <w:spacing w:lineRule="auto" w:line="360"/>
        <w:ind w:left="315" w:right="87" w:hanging="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360"/>
        <w:ind w:left="315" w:right="87" w:hanging="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Dalvânia Cardoso</w:t>
      </w:r>
    </w:p>
    <w:p>
      <w:pPr>
        <w:pStyle w:val="ListParagraph"/>
        <w:spacing w:lineRule="auto" w:line="360"/>
        <w:ind w:left="315" w:right="87" w:hanging="1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Prefeita Municipal</w:t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default" r:id="rId5"/>
          <w:type w:val="nextPage"/>
          <w:pgSz w:w="11906" w:h="16838"/>
          <w:pgMar w:left="1134" w:right="991" w:gutter="0" w:header="708" w:top="1417" w:footer="0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483" w:hanging="1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/>
        <w:ind w:left="483" w:hanging="1"/>
        <w:rPr>
          <w:b/>
          <w:b/>
        </w:rPr>
      </w:pPr>
      <w:r>
        <w:rPr>
          <w:b/>
        </w:rPr>
      </w:r>
    </w:p>
    <w:p>
      <w:pPr>
        <w:pStyle w:val="Ttulo1"/>
        <w:spacing w:lineRule="auto" w:line="360"/>
        <w:ind w:left="483" w:right="622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Anexo I – QUADRO DE VAGAS</w:t>
      </w:r>
    </w:p>
    <w:tbl>
      <w:tblPr>
        <w:tblW w:w="14460" w:type="dxa"/>
        <w:jc w:val="left"/>
        <w:tblInd w:w="-75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08"/>
        <w:gridCol w:w="3933"/>
        <w:gridCol w:w="1576"/>
        <w:gridCol w:w="1468"/>
        <w:gridCol w:w="2527"/>
        <w:gridCol w:w="2526"/>
        <w:gridCol w:w="1521"/>
      </w:tblGrid>
      <w:tr>
        <w:trPr>
          <w:trHeight w:val="540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left="483" w:right="33" w:hanging="156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left="483" w:right="33" w:firstLine="717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left="483" w:right="137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left="483" w:right="43" w:hanging="56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left="483" w:right="68" w:firstLine="229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left="-143" w:right="23" w:firstLine="143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spacing w:lineRule="auto" w:line="360"/>
              <w:ind w:right="23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CARGA HORÁRIA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60"/>
              <w:ind w:left="483" w:right="33" w:hanging="156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360"/>
              <w:ind w:left="483" w:right="33" w:hanging="417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Técnicas de Soldagem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360"/>
              <w:ind w:left="483" w:right="137" w:firstLine="194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360"/>
              <w:ind w:left="286" w:right="43" w:hanging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Noturno e Diurno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360"/>
              <w:ind w:left="483" w:right="68" w:hanging="199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21/10 a 21/11/2022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60"/>
              <w:ind w:right="39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18:00h às 22:15h sexta-feira</w:t>
            </w:r>
          </w:p>
          <w:p>
            <w:pPr>
              <w:pStyle w:val="TableParagraph"/>
              <w:widowControl w:val="false"/>
              <w:spacing w:lineRule="auto" w:line="360"/>
              <w:ind w:right="39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Sábado das 09:00h às 12:00h e das 13:00h às 17:00h</w:t>
            </w:r>
          </w:p>
          <w:p>
            <w:pPr>
              <w:pStyle w:val="TableParagraph"/>
              <w:widowControl w:val="false"/>
              <w:spacing w:lineRule="auto" w:line="360"/>
              <w:ind w:right="39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Observação: Dia 18 de novembro,  a aula será das 18h às 22:00h.</w:t>
            </w:r>
          </w:p>
          <w:p>
            <w:pPr>
              <w:pStyle w:val="TableParagraph"/>
              <w:widowControl w:val="false"/>
              <w:spacing w:lineRule="auto" w:line="360"/>
              <w:ind w:right="39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Dia 21/11/2022 a aula será na segunda – feira, para fechar a carga horária. Horário das 18:00h</w:t>
            </w:r>
            <w:bookmarkStart w:id="2" w:name="_GoBack"/>
            <w:bookmarkEnd w:id="2"/>
            <w:r>
              <w:rPr>
                <w:rFonts w:cs="Arial" w:ascii="Arial" w:hAnsi="Arial"/>
                <w:b/>
              </w:rPr>
              <w:t xml:space="preserve"> às 22:00h.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360"/>
              <w:ind w:left="292" w:right="618" w:firstLine="191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60</w:t>
            </w:r>
          </w:p>
        </w:tc>
      </w:tr>
    </w:tbl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elacomgrade"/>
        <w:tblW w:w="14459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59"/>
      </w:tblGrid>
      <w:tr>
        <w:trPr/>
        <w:tc>
          <w:tcPr>
            <w:tcW w:w="14459" w:type="dxa"/>
            <w:tcBorders/>
          </w:tcPr>
          <w:p>
            <w:pPr>
              <w:pStyle w:val="Ttulo1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rFonts w:ascii="Segoe UI Historic" w:hAnsi="Segoe UI Historic" w:cs="Segoe UI Historic"/>
                <w:color w:val="050505"/>
                <w:kern w:val="2"/>
                <w:sz w:val="48"/>
                <w:szCs w:val="48"/>
              </w:rPr>
            </w:pPr>
            <w:r>
              <w:rPr>
                <w:rFonts w:cs="Arial" w:ascii="Arial" w:hAnsi="Arial"/>
                <w:kern w:val="0"/>
                <w:szCs w:val="22"/>
                <w:lang w:val="pt-BR" w:bidi="ar-SA"/>
              </w:rPr>
              <w:t xml:space="preserve">Local: </w:t>
            </w:r>
            <w:r>
              <w:rPr>
                <w:rFonts w:cs="Arial" w:ascii="Arial" w:hAnsi="Arial"/>
                <w:color w:val="050505"/>
                <w:kern w:val="2"/>
                <w:sz w:val="24"/>
                <w:lang w:val="pt-BR" w:bidi="ar-SA"/>
              </w:rPr>
              <w:t>Librelato SA Implementos Rodoviários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0" w:leader="none"/>
              </w:tabs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color w:val="4D5156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Endereço:</w:t>
            </w:r>
            <w:r>
              <w:rPr>
                <w:rFonts w:cs="Arial" w:ascii="Arial" w:hAnsi="Arial"/>
                <w:b/>
                <w:bCs/>
                <w:kern w:val="0"/>
                <w:sz w:val="21"/>
                <w:szCs w:val="21"/>
                <w:shd w:fill="FFFFFF" w:val="clear"/>
                <w:lang w:val="pt-BR" w:bidi="ar-SA"/>
              </w:rPr>
              <w:t>Rod. SC 445, s/nº, Km 7,5. Bairro: Primeiro de Maio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0" w:leader="none"/>
              </w:tabs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Içara- Santa Catarina-Brasil</w:t>
            </w:r>
          </w:p>
        </w:tc>
      </w:tr>
    </w:tbl>
    <w:p>
      <w:pPr>
        <w:pStyle w:val="Normal"/>
        <w:tabs>
          <w:tab w:val="clear" w:pos="708"/>
          <w:tab w:val="left" w:pos="1050" w:leader="none"/>
        </w:tabs>
        <w:ind w:hanging="0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6"/>
      <w:type w:val="nextPage"/>
      <w:pgSz w:orient="landscape" w:w="16838" w:h="11906"/>
      <w:pgMar w:left="1418" w:right="1418" w:gutter="0" w:header="709" w:top="1134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Segoe UI Histor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571" w:leader="none"/>
      </w:tabs>
      <w:rPr>
        <w:rFonts w:ascii="Bookman Old Style" w:hAnsi="Bookman Old Style" w:eastAsia="Bookman Old Style" w:cs="Bookman Old Style"/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0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ind w:left="141" w:hanging="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eastAsia="Bookman Old Style" w:cs="Segoe UI" w:ascii="Segoe UI" w:hAnsi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>
                          <w:pPr>
                            <w:pStyle w:val="Contedodoquadro"/>
                            <w:ind w:left="141" w:hanging="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ookman Old Style" w:cs="Segoe UI" w:ascii="Segoe UI" w:hAnsi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ntedodoquadro"/>
                            <w:ind w:left="141" w:hanging="1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stroked="f" o:allowincell="f" style="position:absolute;margin-left:56.6pt;margin-top:0.55pt;width:375.7pt;height:63.15pt;mso-wrap-style:square;v-text-anchor:top;mso-position-horizontal:center;mso-position-horizontal-relative:margin" wp14:anchorId="3AC28A2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</w:rPr>
                      <w:t>PREFEITURA MUNICIPAL DE IÇARA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18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3" name="Imagem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0" simplePos="0" locked="0" layoutInCell="0" allowOverlap="1" relativeHeight="23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4" name="Imagem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Bookman Old Style" w:cs="Bookman Old Style" w:ascii="Bookman Old Style" w:hAnsi="Bookman Old Style"/>
        <w:color w:val="000000"/>
      </w:rPr>
      <w:tab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571" w:leader="none"/>
      </w:tabs>
      <w:rPr>
        <w:rFonts w:ascii="Bookman Old Style" w:hAnsi="Bookman Old Style" w:eastAsia="Bookman Old Style" w:cs="Bookman Old Style"/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2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ind w:left="141" w:hanging="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eastAsia="Bookman Old Style" w:cs="Segoe UI" w:ascii="Segoe UI" w:hAnsi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>
                          <w:pPr>
                            <w:pStyle w:val="Contedodoquadro"/>
                            <w:ind w:left="141" w:hanging="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ookman Old Style" w:cs="Segoe UI" w:ascii="Segoe UI" w:hAnsi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ntedodoquadro"/>
                            <w:ind w:left="141" w:hanging="1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stroked="f" o:allowincell="f" style="position:absolute;margin-left:162.15pt;margin-top:0.55pt;width:375.7pt;height:63.15pt;mso-wrap-style:square;v-text-anchor:top;mso-position-horizontal:center;mso-position-horizontal-relative:margin" wp14:anchorId="3AC28A2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</w:rPr>
                      <w:t>PREFEITURA MUNICIPAL DE IÇARA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24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7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0" simplePos="0" locked="0" layoutInCell="0" allowOverlap="1" relativeHeight="25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8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Bookman Old Style" w:cs="Bookman Old Style" w:ascii="Bookman Old Style" w:hAnsi="Bookman Old Style"/>
        <w:color w:val="000000"/>
      </w:rPr>
      <w:tab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sz w:val="24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sz w:val="24"/>
        <w:spacing w:val="-13"/>
        <w:b/>
        <w:szCs w:val="24"/>
        <w:bCs/>
        <w:w w:val="100"/>
        <w:rFonts w:ascii="Arial" w:hAnsi="Arial" w:eastAsia="Arial" w:cs="Arial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sz w:val="24"/>
        <w:spacing w:val="-1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sz w:val="24"/>
        <w:spacing w:val="-45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82"/>
      </w:pPr>
      <w:rPr>
        <w:sz w:val="24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6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7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bb9"/>
    <w:pPr>
      <w:widowControl w:val="false"/>
      <w:suppressAutoHyphens w:val="true"/>
      <w:bidi w:val="0"/>
      <w:spacing w:lineRule="auto" w:line="240"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 w:val="true"/>
      <w:widowControl/>
      <w:tabs>
        <w:tab w:val="clear" w:pos="708"/>
        <w:tab w:val="left" w:pos="2272" w:leader="none"/>
      </w:tabs>
      <w:ind w:hanging="0"/>
      <w:outlineLvl w:val="0"/>
    </w:pPr>
    <w:rPr>
      <w:rFonts w:ascii="Bookman Old Style" w:hAnsi="Bookman Old Style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1f3c2e"/>
    <w:rPr/>
  </w:style>
  <w:style w:type="character" w:styleId="RodapChar" w:customStyle="1">
    <w:name w:val="Rodapé Char"/>
    <w:basedOn w:val="DefaultParagraphFont"/>
    <w:uiPriority w:val="99"/>
    <w:qFormat/>
    <w:rsid w:val="001f3c2e"/>
    <w:rPr/>
  </w:style>
  <w:style w:type="character" w:styleId="LinkdaInternet">
    <w:name w:val="Link da Internet"/>
    <w:basedOn w:val="DefaultParagraphFont"/>
    <w:uiPriority w:val="99"/>
    <w:unhideWhenUsed/>
    <w:rsid w:val="00844bb9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qFormat/>
    <w:rsid w:val="00ae2367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1Char" w:customStyle="1">
    <w:name w:val="Título 1 Char"/>
    <w:basedOn w:val="DefaultParagraphFont"/>
    <w:qFormat/>
    <w:rsid w:val="00ca788e"/>
    <w:rPr>
      <w:rFonts w:ascii="Bookman Old Style" w:hAnsi="Bookman Old Style" w:eastAsia="Times New Roman" w:cs="Times New Roman"/>
      <w:b/>
      <w:bCs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c4ae9"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6d5ce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6d5cea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lear" w:pos="708"/>
        <w:tab w:val="center" w:pos="4252" w:leader="none"/>
        <w:tab w:val="right" w:pos="8504" w:leader="none"/>
      </w:tabs>
      <w:ind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lear" w:pos="708"/>
        <w:tab w:val="center" w:pos="4252" w:leader="none"/>
        <w:tab w:val="right" w:pos="8504" w:leader="none"/>
      </w:tabs>
      <w:ind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f75819"/>
    <w:pPr>
      <w:widowControl/>
      <w:spacing w:lineRule="auto" w:line="360"/>
      <w:ind w:firstLine="2835"/>
      <w:jc w:val="both"/>
    </w:pPr>
    <w:rPr>
      <w:rFonts w:ascii="Century Gothic" w:hAnsi="Century Gothic" w:eastAsia="Calibri" w:cs="" w:cstheme="minorBidi" w:eastAsiaTheme="minorHAnsi"/>
      <w:szCs w:val="22"/>
      <w:lang w:eastAsia="en-US"/>
    </w:rPr>
  </w:style>
  <w:style w:type="paragraph" w:styleId="Corpodotextorecuado">
    <w:name w:val="Body Text Indent"/>
    <w:basedOn w:val="Normal"/>
    <w:link w:val="RecuodecorpodetextoChar"/>
    <w:rsid w:val="00ae2367"/>
    <w:pPr>
      <w:tabs>
        <w:tab w:val="clear" w:pos="708"/>
        <w:tab w:val="left" w:pos="3420" w:leader="none"/>
      </w:tabs>
      <w:suppressAutoHyphens w:val="true"/>
      <w:ind w:left="1701" w:hanging="1701"/>
    </w:pPr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1"/>
    <w:qFormat/>
    <w:rsid w:val="00ca788e"/>
    <w:pPr>
      <w:spacing w:before="0" w:after="0"/>
      <w:ind w:left="720" w:hanging="1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4ae9"/>
    <w:pPr/>
    <w:rPr>
      <w:rFonts w:ascii="Segoe UI" w:hAnsi="Segoe UI" w:cs="Segoe UI"/>
      <w:sz w:val="18"/>
      <w:szCs w:val="18"/>
    </w:rPr>
  </w:style>
  <w:style w:type="paragraph" w:styleId="Padro" w:customStyle="1">
    <w:name w:val="Padrão"/>
    <w:qFormat/>
    <w:rsid w:val="003c4a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6d5cea"/>
    <w:pPr>
      <w:ind w:hanging="0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2b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cara.sc.gov.br/" TargetMode="External"/><Relationship Id="rId3" Type="http://schemas.openxmlformats.org/officeDocument/2006/relationships/hyperlink" Target="mailto:ingresso@ifsc.edu.br" TargetMode="External"/><Relationship Id="rId4" Type="http://schemas.openxmlformats.org/officeDocument/2006/relationships/hyperlink" Target="http://www.ifsc.edu.br/editais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C750-EC46-4222-828D-819B436B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LibreOffice/7.3.4.2$Windows_X86_64 LibreOffice_project/728fec16bd5f605073805c3c9e7c4212a0120dc5</Application>
  <AppVersion>15.0000</AppVersion>
  <Pages>6</Pages>
  <Words>1114</Words>
  <Characters>6181</Characters>
  <CharactersWithSpaces>7203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2022-08-31T17:36:00Z</dcterms:created>
  <dc:creator>Evelyn</dc:creator>
  <dc:description/>
  <dc:language>pt-BR</dc:language>
  <cp:lastModifiedBy/>
  <cp:lastPrinted>2022-09-29T10:47:23Z</cp:lastPrinted>
  <dcterms:modified xsi:type="dcterms:W3CDTF">2022-09-29T10:49:10Z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