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30.0" w:type="dxa"/>
        <w:jc w:val="left"/>
        <w:tblInd w:w="17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5"/>
        <w:gridCol w:w="8760"/>
        <w:gridCol w:w="2925"/>
        <w:tblGridChange w:id="0">
          <w:tblGrid>
            <w:gridCol w:w="2145"/>
            <w:gridCol w:w="8760"/>
            <w:gridCol w:w="2925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2905</wp:posOffset>
                  </wp:positionV>
                  <wp:extent cx="962025" cy="725423"/>
                  <wp:effectExtent b="9525" l="9525" r="9525" t="9525"/>
                  <wp:wrapNone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5423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 MT" w:cs="Arial MT" w:eastAsia="Arial MT" w:hAnsi="Arial M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 MT" w:cs="Arial MT" w:eastAsia="Arial MT" w:hAnsi="Arial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spacing w:before="0" w:lineRule="auto"/>
        <w:ind w:right="1169" w:firstLine="11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spacing w:before="0" w:lineRule="auto"/>
        <w:ind w:right="1169" w:firstLine="1149"/>
        <w:rPr/>
      </w:pPr>
      <w:r w:rsidDel="00000000" w:rsidR="00000000" w:rsidRPr="00000000">
        <w:rPr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0F">
      <w:pPr>
        <w:pStyle w:val="Title"/>
        <w:spacing w:before="0" w:lineRule="auto"/>
        <w:ind w:firstLine="1149"/>
        <w:rPr/>
      </w:pPr>
      <w:r w:rsidDel="00000000" w:rsidR="00000000" w:rsidRPr="00000000">
        <w:rPr>
          <w:rtl w:val="0"/>
        </w:rPr>
        <w:t xml:space="preserve">Mês Referência: setembro/2023</w:t>
      </w:r>
    </w:p>
    <w:p w:rsidR="00000000" w:rsidDel="00000000" w:rsidP="00000000" w:rsidRDefault="00000000" w:rsidRPr="00000000" w14:paraId="00000010">
      <w:pPr>
        <w:pStyle w:val="Title"/>
        <w:spacing w:before="0" w:lineRule="auto"/>
        <w:ind w:firstLine="11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80"/>
        <w:gridCol w:w="3495"/>
        <w:gridCol w:w="3495"/>
        <w:tblGridChange w:id="0">
          <w:tblGrid>
            <w:gridCol w:w="3825"/>
            <w:gridCol w:w="3480"/>
            <w:gridCol w:w="3495"/>
            <w:gridCol w:w="349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restart"/>
            <w:shd w:fill="c8d9f7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ALGODÃO DOCE (JAQUELIN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ESCOLA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ESCOLA ll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55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AQUARELA (NOSSA S. 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FÁTIMA)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55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6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PRÉ-UNIFICADO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E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 ESCOLA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2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 ESCOLA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6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UNIFICADA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  <w:sectPr>
          <w:pgSz w:h="11920" w:w="16840" w:orient="landscape"/>
          <w:pgMar w:bottom="280" w:top="567" w:left="1300" w:right="13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65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80"/>
        <w:gridCol w:w="3495"/>
        <w:gridCol w:w="3495"/>
        <w:gridCol w:w="3495"/>
        <w:tblGridChange w:id="0">
          <w:tblGrid>
            <w:gridCol w:w="3480"/>
            <w:gridCol w:w="3495"/>
            <w:gridCol w:w="3495"/>
            <w:gridCol w:w="349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ARCO ÍRIS (BOA VISTA)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MATUTINO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8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MATUTINO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fbe4cc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4" w:right="329" w:hanging="73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APRENDENDO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4" w:right="329" w:hanging="73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BRINCANDO (PLANALTO)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UNIFICADO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 matutino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 vespertino 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UNIFICADA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 matutino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 vespertino 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AVENTURA DA CRIANÇA (LINHA PASCOALINE)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MATUTINO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PRÉ UNIFIC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05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b5d6a7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7" w:right="606" w:firstLine="159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ALEGRIA DO SABER (PRESIDENTE VARGAS)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UNIFICADO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PRÉ-UNIFICADO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</w:tcBorders>
            <w:shd w:fill="e99999" w:val="clear"/>
          </w:tcPr>
          <w:p w:rsidR="00000000" w:rsidDel="00000000" w:rsidP="00000000" w:rsidRDefault="00000000" w:rsidRPr="00000000" w14:paraId="000000B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2" w:right="516" w:hanging="70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MAGIA DO APRENDER (LOMBAS)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MATUTINO 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VESPERTINO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D">
            <w:pP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VESPERTINO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MAT. 2 VESP.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A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VESPERTINO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1" w:right="835" w:hanging="28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BRANCA DE NEVE (ANA ELISA)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 vesp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vesp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B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A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CHAPEUZINHO VERMELHO (AURORA)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 (manhã)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(solicitam vespertino)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(manhã)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(solicitam vespertino)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7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CINDERELA                 (MARILI)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79" w:right="117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2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2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8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6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9" w:right="954" w:hanging="187.0000000000000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CRIANÇA FELIZ (JUSSARA)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62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2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ffd966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4" w:right="516" w:hanging="52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CANTINHO DO SORRISO (ESPLANADA)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PRÉ UNIFICADO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13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  <w:shd w:fill="ffd966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08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00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97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BEM ME QUER (COQUEIR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65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95"/>
        <w:gridCol w:w="3555"/>
        <w:gridCol w:w="3420"/>
        <w:gridCol w:w="3495"/>
        <w:tblGridChange w:id="0">
          <w:tblGrid>
            <w:gridCol w:w="3495"/>
            <w:gridCol w:w="3555"/>
            <w:gridCol w:w="3420"/>
            <w:gridCol w:w="3495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76">
            <w:pP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7">
            <w:pPr>
              <w:ind w:left="128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8">
            <w:pPr>
              <w:ind w:left="205" w:righ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9">
            <w:pPr>
              <w:ind w:left="205" w:right="1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(POÇO OITO)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1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5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FAVINHO DE MEL (CENTRO)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85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 INTEGRAL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5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0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1" w:right="1079" w:firstLine="14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GIRASSOL (BARRACÃO)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(3 e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(PRÉ-2)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6" w:right="672" w:hanging="159.0000000000000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  <w:t xml:space="preserve">SÃO RAFAEL 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6" w:right="672" w:hanging="159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(TERCEIRA LINHA)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PROFESSOR JOÃO DA ROCHA PORTO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(RIO DOS ANJOS)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4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l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(integral)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9" w:right="423" w:hanging="60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MUNDO DA IMAGINAÇÃO (SANTA CRUZ)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- 0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0" w:right="646" w:hanging="45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MUNDO ENCANTADO (RIO ACIMA)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V-A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V-B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restart"/>
            <w:shd w:fill="e9d0db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1" w:right="771" w:hanging="33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MUNDO (CRISTO REI)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 ESCOLA II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- MATUTINO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- VESPERTINO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INTEGRAL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4" w:right="729" w:hanging="374.0000000000000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PRÍNCIPE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4" w:right="729" w:hanging="374.00000000000006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(RAICHASKI)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ll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(P/VESPERTINO)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0" w:val="nil"/>
            </w:tcBorders>
            <w:shd w:fill="fff1cc" w:val="clear"/>
          </w:tcPr>
          <w:p w:rsidR="00000000" w:rsidDel="00000000" w:rsidP="00000000" w:rsidRDefault="00000000" w:rsidRPr="00000000" w14:paraId="0000022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(DEMBOSKI)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9ec4e7" w:val="clea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3" w:right="602" w:hanging="49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PRÍNCIPE ENCANTADO (VILA NOVA)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I- MAT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UNIFICADO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VESP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85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PARAÍSO DA MAMÃE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(JARDIM ELIZABETE)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0">
            <w:pPr>
              <w:ind w:left="0" w:right="19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9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0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0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UNIFICADO MATUTINO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8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0">
            <w:pP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UNIFICADO  VESPERTINO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be4cc" w:val="clea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710" w:firstLine="9.00000000000005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POLEGAR (JARDIM ELIZABETE)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PRÉ-ESCOLAR II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3 E 4 VESP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II VESP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INTEGRAIS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C4">
            <w:pP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5">
            <w:pPr>
              <w:ind w:left="128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6">
            <w:pPr>
              <w:ind w:left="205" w:righ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7">
            <w:pPr>
              <w:ind w:left="205" w:right="1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4"/>
                <w:szCs w:val="34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(REINO ENCANTADO)  (VILA SÃO JOSÉ)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ATERNAL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MAT.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II MAT. 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MAT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7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PRÉ-ESCOLA I MAT. </w:t>
            </w:r>
          </w:p>
          <w:p w:rsidR="00000000" w:rsidDel="00000000" w:rsidP="00000000" w:rsidRDefault="00000000" w:rsidRPr="00000000" w14:paraId="000002E8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E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PRÉ-ESCOLA II MAT.</w:t>
            </w:r>
          </w:p>
          <w:p w:rsidR="00000000" w:rsidDel="00000000" w:rsidP="00000000" w:rsidRDefault="00000000" w:rsidRPr="00000000" w14:paraId="000002EF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 integral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(NOSSA SENHORA DE FÁTIMA)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7" w:right="559" w:hanging="107.0000000000000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ZILDA ARNS NEUMANN (PRIMEIRO DE MAIO)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e 0B - INTEGRAL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B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 integrais</w:t>
            </w:r>
          </w:p>
          <w:p w:rsidR="00000000" w:rsidDel="00000000" w:rsidP="00000000" w:rsidRDefault="00000000" w:rsidRPr="00000000" w14:paraId="0000031C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vespertinos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C, ID e IE -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0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321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F -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5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BERÇÁRIO I F -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9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A, IB e IC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INTEGRAL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D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2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 D -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1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3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 D -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5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36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9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105</w:t>
            </w:r>
          </w:p>
        </w:tc>
      </w:tr>
    </w:tbl>
    <w:p w:rsidR="00000000" w:rsidDel="00000000" w:rsidP="00000000" w:rsidRDefault="00000000" w:rsidRPr="00000000" w14:paraId="000003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BERÇÁRIO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9" w:right="670" w:firstLine="6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ANNA ESCARAVACO (LOTEAMENTO LIMA)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1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 matutino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vespertino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 matutino e 01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2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MARIA BARCELLOS PUZISKI (NOVO CARAVÁGIO)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0</w:t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0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d5a6bd" w:val="clea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8" w:right="585" w:hanging="23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SILVIA VIEIRA TEIXEIRA (TEREZA CRISTINA)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2"/>
            <w:shd w:fill="00ff00" w:val="clear"/>
          </w:tcPr>
          <w:p w:rsidR="00000000" w:rsidDel="00000000" w:rsidP="00000000" w:rsidRDefault="00000000" w:rsidRPr="00000000" w14:paraId="0000038F">
            <w:pPr>
              <w:ind w:right="3042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TOTAL GERAL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1">
            <w:pPr>
              <w:ind w:left="205" w:right="180" w:firstLine="0"/>
              <w:jc w:val="center"/>
              <w:rPr>
                <w:b w:val="1"/>
                <w:i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rtl w:val="0"/>
              </w:rPr>
              <w:t xml:space="preserve">296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2">
            <w:pPr>
              <w:ind w:left="205" w:right="190" w:firstLine="0"/>
              <w:jc w:val="center"/>
              <w:rPr>
                <w:b w:val="1"/>
                <w:i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rtl w:val="0"/>
              </w:rPr>
              <w:t xml:space="preserve">408</w:t>
            </w:r>
          </w:p>
        </w:tc>
      </w:tr>
    </w:tbl>
    <w:p w:rsidR="00000000" w:rsidDel="00000000" w:rsidP="00000000" w:rsidRDefault="00000000" w:rsidRPr="00000000" w14:paraId="0000039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left="140" w:firstLine="0"/>
        <w:rPr>
          <w:rFonts w:ascii="Arial MT" w:cs="Arial MT" w:eastAsia="Arial MT" w:hAnsi="Arial MT"/>
          <w:color w:val="ff0000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color w:val="ff0000"/>
          <w:sz w:val="26"/>
          <w:szCs w:val="26"/>
          <w:rtl w:val="0"/>
        </w:rPr>
        <w:t xml:space="preserve">Turmas de fila de espera:   Não preencher este quadro</w:t>
      </w:r>
      <w:r w:rsidDel="00000000" w:rsidR="00000000" w:rsidRPr="00000000">
        <w:rPr>
          <w:rtl w:val="0"/>
        </w:rPr>
      </w:r>
    </w:p>
    <w:tbl>
      <w:tblPr>
        <w:tblStyle w:val="Table13"/>
        <w:tblW w:w="13935.0" w:type="dxa"/>
        <w:jc w:val="left"/>
        <w:tblInd w:w="1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675"/>
        <w:gridCol w:w="7260"/>
        <w:tblGridChange w:id="0">
          <w:tblGrid>
            <w:gridCol w:w="6675"/>
            <w:gridCol w:w="7260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Berçário ( 4m a 1a)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Berçário l (1 a 2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Maternal l (2 a 3 anos)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Maternal ll (3 a 4 anos)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escola l (4 a 5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escola ll (5 a 6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Unificado (3 a 5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 MT" w:cs="Arial MT" w:eastAsia="Arial MT" w:hAnsi="Arial MT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48"/>
                <w:szCs w:val="4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48"/>
                <w:szCs w:val="48"/>
                <w:rtl w:val="0"/>
              </w:rPr>
              <w:t xml:space="preserve">408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*As vagas poderão sofrer alterações até a data de postagem. </w:t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*As novas matrículas devem ser direcionadas através da Pré-matrícula efetuadas no link: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uiPriority w:val="9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uiPriority w:val="9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uiPriority w:val="9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style62">
    <w:name w:val="Title"/>
    <w:basedOn w:val="style0"/>
    <w:next w:val="style62"/>
    <w:uiPriority w:val="10"/>
    <w:qFormat w:val="1"/>
    <w:pPr>
      <w:spacing w:before="91"/>
      <w:ind w:left="1149" w:right="1149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style0" w:default="1">
    <w:name w:val="Normal"/>
    <w:next w:val="style0"/>
    <w:qFormat w:val="1"/>
    <w:pPr/>
  </w:style>
  <w:style w:type="table" w:styleId="style4099" w:customStyle="1">
    <w:name w:val="Table Normal"/>
    <w:next w:val="style4099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4100" w:customStyle="1">
    <w:name w:val="Table Normal"/>
    <w:next w:val="style4100"/>
    <w:uiPriority w:val="2"/>
    <w:qFormat w:val="1"/>
    <w:pPr/>
    <w:rPr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1"/>
    <w:qFormat w:val="1"/>
    <w:pPr/>
    <w:rPr>
      <w:i w:val="1"/>
      <w:iCs w:val="1"/>
      <w:sz w:val="24"/>
      <w:szCs w:val="24"/>
    </w:rPr>
  </w:style>
  <w:style w:type="paragraph" w:styleId="style179">
    <w:name w:val="List Paragraph"/>
    <w:basedOn w:val="style0"/>
    <w:next w:val="style179"/>
    <w:uiPriority w:val="1"/>
    <w:qFormat w:val="1"/>
    <w:pPr/>
  </w:style>
  <w:style w:type="paragraph" w:styleId="style4101" w:customStyle="1">
    <w:name w:val="Table Paragraph"/>
    <w:basedOn w:val="style0"/>
    <w:next w:val="style4101"/>
    <w:uiPriority w:val="1"/>
    <w:qFormat w:val="1"/>
    <w:pPr>
      <w:ind w:left="205"/>
      <w:jc w:val="center"/>
    </w:pPr>
    <w:rPr/>
  </w:style>
  <w:style w:type="paragraph" w:styleId="style74">
    <w:name w:val="Subtitle"/>
    <w:basedOn w:val="style4097"/>
    <w:next w:val="style409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2" w:customStyle="1">
    <w:basedOn w:val="style4100"/>
    <w:next w:val="style4102"/>
    <w:pPr/>
    <w:rPr/>
    <w:tblPr>
      <w:tblStyleRowBandSize w:val="1"/>
      <w:tblStyleColBandSize w:val="1"/>
    </w:tblPr>
    <w:tcPr>
      <w:tcBorders/>
    </w:tcPr>
  </w:style>
  <w:style w:type="table" w:styleId="style4103" w:customStyle="1">
    <w:basedOn w:val="style4100"/>
    <w:next w:val="style4103"/>
    <w:pPr/>
    <w:rPr/>
    <w:tblPr>
      <w:tblStyleRowBandSize w:val="1"/>
      <w:tblStyleColBandSize w:val="1"/>
    </w:tblPr>
    <w:tcPr>
      <w:tcBorders/>
    </w:tcPr>
  </w:style>
  <w:style w:type="table" w:styleId="style4104" w:customStyle="1">
    <w:basedOn w:val="style4100"/>
    <w:next w:val="style4104"/>
    <w:pPr/>
    <w:rPr/>
    <w:tblPr>
      <w:tblStyleRowBandSize w:val="1"/>
      <w:tblStyleColBandSize w:val="1"/>
    </w:tblPr>
    <w:tcPr>
      <w:tcBorders/>
    </w:tcPr>
  </w:style>
  <w:style w:type="table" w:styleId="style4105" w:customStyle="1">
    <w:basedOn w:val="style4100"/>
    <w:next w:val="style4105"/>
    <w:pPr/>
    <w:rPr/>
    <w:tblPr>
      <w:tblStyleRowBandSize w:val="1"/>
      <w:tblStyleColBandSize w:val="1"/>
    </w:tblPr>
    <w:tcPr>
      <w:tcBorders/>
    </w:tcPr>
  </w:style>
  <w:style w:type="table" w:styleId="style4106" w:customStyle="1">
    <w:basedOn w:val="style4100"/>
    <w:next w:val="style4106"/>
    <w:pPr/>
    <w:rPr/>
    <w:tblPr>
      <w:tblStyleRowBandSize w:val="1"/>
      <w:tblStyleColBandSize w:val="1"/>
    </w:tblPr>
    <w:tcPr>
      <w:tcBorders/>
    </w:tcPr>
  </w:style>
  <w:style w:type="table" w:styleId="style4107" w:customStyle="1">
    <w:basedOn w:val="style4100"/>
    <w:next w:val="style4107"/>
    <w:pPr/>
    <w:rPr/>
    <w:tblPr>
      <w:tblStyleRowBandSize w:val="1"/>
      <w:tblStyleColBandSize w:val="1"/>
    </w:tblPr>
    <w:tcPr>
      <w:tcBorders/>
    </w:tcPr>
  </w:style>
  <w:style w:type="table" w:styleId="style4108" w:customStyle="1">
    <w:basedOn w:val="style4100"/>
    <w:next w:val="style4108"/>
    <w:pPr/>
    <w:rPr/>
    <w:tblPr>
      <w:tblStyleRowBandSize w:val="1"/>
      <w:tblStyleColBandSize w:val="1"/>
    </w:tblPr>
    <w:tcPr>
      <w:tcBorders/>
    </w:tcPr>
  </w:style>
  <w:style w:type="table" w:styleId="style4109" w:customStyle="1">
    <w:basedOn w:val="style4100"/>
    <w:next w:val="style4109"/>
    <w:pPr/>
    <w:rPr/>
    <w:tblPr>
      <w:tblStyleRowBandSize w:val="1"/>
      <w:tblStyleColBandSize w:val="1"/>
    </w:tblPr>
    <w:tcPr>
      <w:tcBorders/>
    </w:tcPr>
  </w:style>
  <w:style w:type="table" w:styleId="style4110" w:customStyle="1">
    <w:basedOn w:val="style4100"/>
    <w:next w:val="style4110"/>
    <w:pPr/>
    <w:rPr/>
    <w:tblPr>
      <w:tblStyleRowBandSize w:val="1"/>
      <w:tblStyleColBandSize w:val="1"/>
    </w:tblPr>
    <w:tcPr>
      <w:tcBorders/>
    </w:tcPr>
  </w:style>
  <w:style w:type="table" w:styleId="style4111" w:customStyle="1">
    <w:basedOn w:val="style4100"/>
    <w:next w:val="style4111"/>
    <w:pPr/>
    <w:rPr/>
    <w:tblPr>
      <w:tblStyleRowBandSize w:val="1"/>
      <w:tblStyleColBandSize w:val="1"/>
    </w:tblPr>
    <w:tcPr>
      <w:tcBorders/>
    </w:tcPr>
  </w:style>
  <w:style w:type="table" w:styleId="style4112" w:customStyle="1">
    <w:basedOn w:val="style4100"/>
    <w:next w:val="style4112"/>
    <w:pPr/>
    <w:rPr/>
    <w:tblPr>
      <w:tblStyleRowBandSize w:val="1"/>
      <w:tblStyleColBandSize w:val="1"/>
    </w:tblPr>
    <w:tcPr>
      <w:tcBorders/>
    </w:tcPr>
  </w:style>
  <w:style w:type="table" w:styleId="style4113" w:customStyle="1">
    <w:basedOn w:val="style4100"/>
    <w:next w:val="style4113"/>
    <w:pPr/>
    <w:rPr/>
    <w:tblPr>
      <w:tblStyleRowBandSize w:val="1"/>
      <w:tblStyleColBandSize w:val="1"/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4114" w:customStyle="1">
    <w:name w:val="Unresolved Mention"/>
    <w:basedOn w:val="style65"/>
    <w:next w:val="style4114"/>
    <w:uiPriority w:val="99"/>
    <w:rPr>
      <w:color w:val="605e5c"/>
      <w:shd w:color="auto" w:fill="e1dfdd" w:val="clear"/>
    </w:rPr>
  </w:style>
  <w:style w:type="table" w:styleId="style4115" w:customStyle="1">
    <w:basedOn w:val="style4099"/>
    <w:next w:val="style411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6" w:customStyle="1">
    <w:basedOn w:val="style4099"/>
    <w:next w:val="style4116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7" w:customStyle="1">
    <w:basedOn w:val="style4099"/>
    <w:next w:val="style4117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8" w:customStyle="1">
    <w:basedOn w:val="style4099"/>
    <w:next w:val="style4118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9" w:customStyle="1">
    <w:basedOn w:val="style4099"/>
    <w:next w:val="style4119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0" w:customStyle="1">
    <w:basedOn w:val="style4099"/>
    <w:next w:val="style4120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1" w:customStyle="1">
    <w:basedOn w:val="style4099"/>
    <w:next w:val="style4121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2" w:customStyle="1">
    <w:basedOn w:val="style4099"/>
    <w:next w:val="style4122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3" w:customStyle="1">
    <w:basedOn w:val="style4099"/>
    <w:next w:val="style4123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4" w:customStyle="1">
    <w:basedOn w:val="style4099"/>
    <w:next w:val="style4124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5" w:customStyle="1">
    <w:basedOn w:val="style4099"/>
    <w:next w:val="style412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6" w:customStyle="1">
    <w:basedOn w:val="style4099"/>
    <w:next w:val="style4126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7" w:customStyle="1">
    <w:basedOn w:val="style4098"/>
    <w:next w:val="style412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8" w:customStyle="1">
    <w:basedOn w:val="style4098"/>
    <w:next w:val="style412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9" w:customStyle="1">
    <w:basedOn w:val="style4098"/>
    <w:next w:val="style412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098"/>
    <w:next w:val="style413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1" w:customStyle="1">
    <w:basedOn w:val="style4098"/>
    <w:next w:val="style413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098"/>
    <w:next w:val="style413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098"/>
    <w:next w:val="style413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098"/>
    <w:next w:val="style413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098"/>
    <w:next w:val="style413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098"/>
    <w:next w:val="style413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098"/>
    <w:next w:val="style413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8" w:customStyle="1">
    <w:basedOn w:val="style4098"/>
    <w:next w:val="style413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ra.ieducar.com.br/pre-matricula-digi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dDGSUULVwa8gHUNaiL/jIgayg==">CgMxLjA4AHIhMXJiRFhNZUozYzdmU0Zyc0d4YTd0X204SDM0WXJrdkE5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2023-07-10T14:48:00Z</dcterms:created>
  <dc:creator>Assessoria Executiva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