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8DD9730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BB682B">
        <w:rPr>
          <w:rFonts w:ascii="Arial" w:hAnsi="Arial" w:cs="Arial"/>
          <w:color w:val="000000"/>
          <w:sz w:val="24"/>
          <w:szCs w:val="24"/>
        </w:rPr>
        <w:t>dezesseis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BB682B">
        <w:rPr>
          <w:rFonts w:ascii="Arial" w:hAnsi="Arial" w:cs="Arial"/>
          <w:color w:val="000000"/>
          <w:sz w:val="24"/>
          <w:szCs w:val="24"/>
        </w:rPr>
        <w:t>16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2D6CD1">
        <w:rPr>
          <w:rFonts w:ascii="Arial" w:hAnsi="Arial" w:cs="Arial"/>
          <w:color w:val="000000"/>
          <w:sz w:val="24"/>
          <w:szCs w:val="24"/>
        </w:rPr>
        <w:t>outubro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BB682B">
        <w:rPr>
          <w:rFonts w:ascii="Arial" w:hAnsi="Arial" w:cs="Arial"/>
          <w:color w:val="000000"/>
          <w:sz w:val="24"/>
          <w:szCs w:val="24"/>
        </w:rPr>
        <w:t>três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BB682B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2D6CD1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FF633E">
        <w:rPr>
          <w:rFonts w:ascii="Arial" w:hAnsi="Arial" w:cs="Arial"/>
          <w:color w:val="000000"/>
          <w:sz w:val="24"/>
          <w:szCs w:val="24"/>
        </w:rPr>
        <w:t xml:space="preserve">o hall do Auditório </w:t>
      </w:r>
      <w:r w:rsidR="002D6CD1" w:rsidRPr="00FF633E">
        <w:rPr>
          <w:rFonts w:ascii="Arial" w:hAnsi="Arial" w:cs="Arial"/>
          <w:color w:val="000000" w:themeColor="text1"/>
          <w:sz w:val="24"/>
          <w:szCs w:val="24"/>
        </w:rPr>
        <w:t>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="00BB682B">
        <w:rPr>
          <w:rFonts w:ascii="Arial" w:eastAsia="Arial" w:hAnsi="Arial" w:cs="Arial"/>
          <w:bCs/>
          <w:color w:val="000000"/>
          <w:sz w:val="24"/>
          <w:szCs w:val="24"/>
        </w:rPr>
        <w:t xml:space="preserve">: </w:t>
      </w:r>
      <w:r w:rsidR="00BB682B" w:rsidRPr="00032314">
        <w:rPr>
          <w:rFonts w:ascii="Arial" w:hAnsi="Arial" w:cs="Arial"/>
          <w:sz w:val="24"/>
          <w:szCs w:val="24"/>
        </w:rPr>
        <w:t xml:space="preserve">Presidente Keli Cristina Camilo Floriano, </w:t>
      </w:r>
      <w:r w:rsidR="00FF633E">
        <w:rPr>
          <w:rFonts w:ascii="Arial" w:hAnsi="Arial" w:cs="Arial"/>
          <w:sz w:val="24"/>
          <w:szCs w:val="24"/>
        </w:rPr>
        <w:t>Elisandra Marques</w:t>
      </w:r>
      <w:r w:rsidR="00BB682B" w:rsidRPr="00032314">
        <w:rPr>
          <w:rFonts w:ascii="Arial" w:hAnsi="Arial" w:cs="Arial"/>
          <w:sz w:val="24"/>
          <w:szCs w:val="24"/>
        </w:rPr>
        <w:t xml:space="preserve">, Ismael Dagostin Gomes, </w:t>
      </w:r>
      <w:proofErr w:type="spellStart"/>
      <w:r w:rsidR="00FF633E">
        <w:rPr>
          <w:rFonts w:ascii="Arial" w:hAnsi="Arial" w:cs="Arial"/>
          <w:sz w:val="24"/>
          <w:szCs w:val="24"/>
        </w:rPr>
        <w:t>Kétulin</w:t>
      </w:r>
      <w:proofErr w:type="spellEnd"/>
      <w:r w:rsidR="00FF633E">
        <w:rPr>
          <w:rFonts w:ascii="Arial" w:hAnsi="Arial" w:cs="Arial"/>
          <w:sz w:val="24"/>
          <w:szCs w:val="24"/>
        </w:rPr>
        <w:t xml:space="preserve"> de Oliveira Cardoso, Laura</w:t>
      </w:r>
      <w:r w:rsidR="00834881">
        <w:rPr>
          <w:rFonts w:ascii="Arial" w:hAnsi="Arial" w:cs="Arial"/>
          <w:sz w:val="24"/>
          <w:szCs w:val="24"/>
        </w:rPr>
        <w:t xml:space="preserve"> dos Santos Silva</w:t>
      </w:r>
      <w:r w:rsidR="00FF633E">
        <w:rPr>
          <w:rFonts w:ascii="Arial" w:hAnsi="Arial" w:cs="Arial"/>
          <w:sz w:val="24"/>
          <w:szCs w:val="24"/>
        </w:rPr>
        <w:t>, M</w:t>
      </w:r>
      <w:r w:rsidR="00834881">
        <w:rPr>
          <w:rFonts w:ascii="Arial" w:hAnsi="Arial" w:cs="Arial"/>
          <w:sz w:val="24"/>
          <w:szCs w:val="24"/>
        </w:rPr>
        <w:t xml:space="preserve">árcia Albino Rodrigues de Souza, Márcia Pacheco Souza </w:t>
      </w:r>
      <w:proofErr w:type="spellStart"/>
      <w:r w:rsidR="00834881">
        <w:rPr>
          <w:rFonts w:ascii="Arial" w:hAnsi="Arial" w:cs="Arial"/>
          <w:sz w:val="24"/>
          <w:szCs w:val="24"/>
        </w:rPr>
        <w:t>Cechinel</w:t>
      </w:r>
      <w:proofErr w:type="spellEnd"/>
      <w:r w:rsidR="00834881">
        <w:rPr>
          <w:rFonts w:ascii="Arial" w:hAnsi="Arial" w:cs="Arial"/>
          <w:sz w:val="24"/>
          <w:szCs w:val="24"/>
        </w:rPr>
        <w:t xml:space="preserve">, </w:t>
      </w:r>
      <w:r w:rsidR="00834881" w:rsidRPr="00032314">
        <w:rPr>
          <w:rFonts w:ascii="Arial" w:hAnsi="Arial" w:cs="Arial"/>
          <w:sz w:val="24"/>
          <w:szCs w:val="24"/>
        </w:rPr>
        <w:t>Silvia Regina Rosso</w:t>
      </w:r>
      <w:r w:rsidR="008348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34881">
        <w:rPr>
          <w:rFonts w:ascii="Arial" w:hAnsi="Arial" w:cs="Arial"/>
          <w:sz w:val="24"/>
          <w:szCs w:val="24"/>
        </w:rPr>
        <w:t>Thimoty</w:t>
      </w:r>
      <w:proofErr w:type="spellEnd"/>
      <w:r w:rsidR="00834881">
        <w:rPr>
          <w:rFonts w:ascii="Arial" w:hAnsi="Arial" w:cs="Arial"/>
          <w:sz w:val="24"/>
          <w:szCs w:val="24"/>
        </w:rPr>
        <w:t xml:space="preserve"> Tereza Pereira</w:t>
      </w:r>
      <w:r w:rsidR="00BB682B" w:rsidRPr="00032314">
        <w:rPr>
          <w:rFonts w:ascii="Arial" w:hAnsi="Arial" w:cs="Arial"/>
          <w:sz w:val="24"/>
          <w:szCs w:val="24"/>
        </w:rPr>
        <w:t xml:space="preserve"> e Vanuza da Luz </w:t>
      </w:r>
      <w:proofErr w:type="spellStart"/>
      <w:r w:rsidR="00BB682B" w:rsidRPr="00032314">
        <w:rPr>
          <w:rFonts w:ascii="Arial" w:hAnsi="Arial" w:cs="Arial"/>
          <w:sz w:val="24"/>
          <w:szCs w:val="24"/>
        </w:rPr>
        <w:t>Bombardeli</w:t>
      </w:r>
      <w:proofErr w:type="spellEnd"/>
      <w:r w:rsidR="00BB682B" w:rsidRPr="00032314">
        <w:rPr>
          <w:rFonts w:ascii="Arial" w:hAnsi="Arial" w:cs="Arial"/>
          <w:sz w:val="24"/>
          <w:szCs w:val="24"/>
        </w:rPr>
        <w:t xml:space="preserve"> Evaristo</w:t>
      </w:r>
      <w:r w:rsidR="00BB682B">
        <w:rPr>
          <w:rFonts w:ascii="Arial" w:hAnsi="Arial" w:cs="Arial"/>
          <w:sz w:val="24"/>
          <w:szCs w:val="24"/>
        </w:rPr>
        <w:t>.</w:t>
      </w:r>
      <w:r w:rsidR="00CF407C">
        <w:rPr>
          <w:rFonts w:ascii="Arial" w:hAnsi="Arial" w:cs="Arial"/>
          <w:sz w:val="24"/>
          <w:szCs w:val="24"/>
        </w:rPr>
        <w:t xml:space="preserve"> </w:t>
      </w:r>
      <w:r w:rsidR="00F77DC7">
        <w:rPr>
          <w:rFonts w:ascii="Arial" w:hAnsi="Arial" w:cs="Arial"/>
          <w:color w:val="000000"/>
          <w:sz w:val="24"/>
          <w:szCs w:val="24"/>
        </w:rPr>
        <w:t>Em pauta a análise d</w:t>
      </w:r>
      <w:r w:rsidR="002D6CD1">
        <w:rPr>
          <w:rFonts w:ascii="Arial" w:hAnsi="Arial" w:cs="Arial"/>
          <w:color w:val="000000"/>
          <w:sz w:val="24"/>
          <w:szCs w:val="24"/>
        </w:rPr>
        <w:t xml:space="preserve">a proposta 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Lei </w:t>
      </w:r>
      <w:r w:rsidR="00F37A0C">
        <w:rPr>
          <w:rFonts w:ascii="Arial" w:hAnsi="Arial" w:cs="Arial"/>
          <w:color w:val="000000"/>
          <w:sz w:val="24"/>
          <w:szCs w:val="24"/>
        </w:rPr>
        <w:t>Orçamentária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 Anual</w:t>
      </w:r>
      <w:r w:rsidR="001A6F02">
        <w:rPr>
          <w:rFonts w:ascii="Arial" w:hAnsi="Arial" w:cs="Arial"/>
          <w:color w:val="000000"/>
          <w:sz w:val="24"/>
          <w:szCs w:val="24"/>
        </w:rPr>
        <w:t xml:space="preserve"> para </w:t>
      </w:r>
      <w:r w:rsidR="00A76BFA">
        <w:rPr>
          <w:rFonts w:ascii="Arial" w:hAnsi="Arial" w:cs="Arial"/>
          <w:color w:val="000000"/>
          <w:sz w:val="24"/>
          <w:szCs w:val="24"/>
        </w:rPr>
        <w:t>202</w:t>
      </w:r>
      <w:r w:rsidR="00BB682B">
        <w:rPr>
          <w:rFonts w:ascii="Arial" w:hAnsi="Arial" w:cs="Arial"/>
          <w:color w:val="000000"/>
          <w:sz w:val="24"/>
          <w:szCs w:val="24"/>
        </w:rPr>
        <w:t>4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. 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Inicialmente, </w:t>
      </w:r>
      <w:r w:rsidR="00BB682B">
        <w:rPr>
          <w:rFonts w:ascii="Arial" w:hAnsi="Arial" w:cs="Arial"/>
          <w:color w:val="000000"/>
          <w:sz w:val="24"/>
          <w:szCs w:val="24"/>
        </w:rPr>
        <w:t>Keli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apresenta o documento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 </w:t>
      </w:r>
      <w:r w:rsidR="00FC46CF">
        <w:rPr>
          <w:rFonts w:ascii="Arial" w:hAnsi="Arial" w:cs="Arial"/>
          <w:color w:val="000000"/>
          <w:sz w:val="24"/>
          <w:szCs w:val="24"/>
        </w:rPr>
        <w:t xml:space="preserve">de </w:t>
      </w:r>
      <w:r w:rsidR="00F37A0C">
        <w:rPr>
          <w:rFonts w:ascii="Arial" w:hAnsi="Arial" w:cs="Arial"/>
          <w:color w:val="000000"/>
          <w:sz w:val="24"/>
          <w:szCs w:val="24"/>
        </w:rPr>
        <w:t>lei</w:t>
      </w:r>
      <w:r w:rsidR="003B3C5C">
        <w:rPr>
          <w:rFonts w:ascii="Arial" w:hAnsi="Arial" w:cs="Arial"/>
          <w:color w:val="000000"/>
          <w:sz w:val="24"/>
          <w:szCs w:val="24"/>
        </w:rPr>
        <w:t xml:space="preserve">, </w:t>
      </w:r>
      <w:r w:rsidR="00BB682B">
        <w:rPr>
          <w:rFonts w:ascii="Arial" w:hAnsi="Arial" w:cs="Arial"/>
          <w:color w:val="000000"/>
          <w:sz w:val="24"/>
          <w:szCs w:val="24"/>
        </w:rPr>
        <w:t>socializado em onze</w:t>
      </w:r>
      <w:r w:rsidR="003B3C5C"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BB682B">
        <w:rPr>
          <w:rFonts w:ascii="Arial" w:hAnsi="Arial" w:cs="Arial"/>
          <w:color w:val="000000"/>
          <w:sz w:val="24"/>
          <w:szCs w:val="24"/>
        </w:rPr>
        <w:t>11</w:t>
      </w:r>
      <w:r w:rsidR="003B3C5C" w:rsidRPr="00AB4FA5">
        <w:rPr>
          <w:rFonts w:ascii="Arial" w:hAnsi="Arial" w:cs="Arial"/>
          <w:color w:val="000000"/>
          <w:sz w:val="24"/>
          <w:szCs w:val="24"/>
        </w:rPr>
        <w:t xml:space="preserve">) de </w:t>
      </w:r>
      <w:r w:rsidR="00BB682B">
        <w:rPr>
          <w:rFonts w:ascii="Arial" w:hAnsi="Arial" w:cs="Arial"/>
          <w:color w:val="000000"/>
          <w:sz w:val="24"/>
          <w:szCs w:val="24"/>
        </w:rPr>
        <w:t>outubro</w:t>
      </w:r>
      <w:r w:rsidR="003B3C5C">
        <w:rPr>
          <w:rFonts w:ascii="Arial" w:hAnsi="Arial" w:cs="Arial"/>
          <w:color w:val="000000"/>
          <w:sz w:val="24"/>
          <w:szCs w:val="24"/>
        </w:rPr>
        <w:t>,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 contendo principalmente: ações, descrição, detalhamento e valores das ações</w:t>
      </w:r>
      <w:r w:rsidR="00042CC6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C85271">
        <w:rPr>
          <w:rFonts w:ascii="Arial" w:hAnsi="Arial" w:cs="Arial"/>
          <w:color w:val="000000"/>
          <w:sz w:val="24"/>
          <w:szCs w:val="24"/>
        </w:rPr>
        <w:t xml:space="preserve">que totalizam R$ </w:t>
      </w:r>
      <w:r w:rsidR="00BB682B">
        <w:rPr>
          <w:rFonts w:ascii="Arial" w:hAnsi="Arial" w:cs="Arial"/>
          <w:color w:val="000000"/>
          <w:sz w:val="24"/>
          <w:szCs w:val="24"/>
        </w:rPr>
        <w:t>79.168.231,40</w:t>
      </w:r>
      <w:r w:rsidR="003E1F5C">
        <w:rPr>
          <w:rFonts w:ascii="Arial" w:hAnsi="Arial" w:cs="Arial"/>
          <w:color w:val="000000"/>
          <w:sz w:val="24"/>
          <w:szCs w:val="24"/>
        </w:rPr>
        <w:t xml:space="preserve">. </w:t>
      </w:r>
      <w:r w:rsidR="00327873">
        <w:rPr>
          <w:rFonts w:ascii="Arial" w:hAnsi="Arial" w:cs="Arial"/>
          <w:color w:val="000000"/>
          <w:sz w:val="24"/>
          <w:szCs w:val="24"/>
        </w:rPr>
        <w:t>Ismael relata a audiência pública realizada previamente, para a apresentação da Lei Orçamentária Anual para 2024. Posteriormente</w:t>
      </w:r>
      <w:r w:rsidR="003E1F5C">
        <w:rPr>
          <w:rFonts w:ascii="Arial" w:hAnsi="Arial" w:cs="Arial"/>
          <w:color w:val="000000"/>
          <w:sz w:val="24"/>
          <w:szCs w:val="24"/>
        </w:rPr>
        <w:t xml:space="preserve">, ocorre a votação e todos os presentes aprovam </w:t>
      </w:r>
      <w:r w:rsidR="00042CC6">
        <w:rPr>
          <w:rFonts w:ascii="Arial" w:hAnsi="Arial" w:cs="Arial"/>
          <w:color w:val="000000"/>
          <w:sz w:val="24"/>
          <w:szCs w:val="24"/>
        </w:rPr>
        <w:t xml:space="preserve">a proposta </w:t>
      </w:r>
      <w:r w:rsidR="003E1F5C">
        <w:rPr>
          <w:rFonts w:ascii="Arial" w:hAnsi="Arial" w:cs="Arial"/>
          <w:color w:val="000000"/>
          <w:sz w:val="24"/>
          <w:szCs w:val="24"/>
        </w:rPr>
        <w:t xml:space="preserve">Lei </w:t>
      </w:r>
      <w:r w:rsidR="00392474">
        <w:rPr>
          <w:rFonts w:ascii="Arial" w:hAnsi="Arial" w:cs="Arial"/>
          <w:color w:val="000000"/>
          <w:sz w:val="24"/>
          <w:szCs w:val="24"/>
        </w:rPr>
        <w:t>Orçamentária</w:t>
      </w:r>
      <w:r w:rsidR="00042CC6">
        <w:rPr>
          <w:rFonts w:ascii="Arial" w:hAnsi="Arial" w:cs="Arial"/>
          <w:color w:val="000000"/>
          <w:sz w:val="24"/>
          <w:szCs w:val="24"/>
        </w:rPr>
        <w:t xml:space="preserve"> Anual</w:t>
      </w:r>
      <w:r w:rsidR="001A6F02">
        <w:rPr>
          <w:rFonts w:ascii="Arial" w:hAnsi="Arial" w:cs="Arial"/>
          <w:color w:val="000000"/>
          <w:sz w:val="24"/>
          <w:szCs w:val="24"/>
        </w:rPr>
        <w:t xml:space="preserve"> para 202</w:t>
      </w:r>
      <w:r w:rsidR="00BB682B">
        <w:rPr>
          <w:rFonts w:ascii="Arial" w:hAnsi="Arial" w:cs="Arial"/>
          <w:color w:val="000000"/>
          <w:sz w:val="24"/>
          <w:szCs w:val="24"/>
        </w:rPr>
        <w:t>4</w:t>
      </w:r>
      <w:r w:rsidR="008E4301">
        <w:rPr>
          <w:rFonts w:ascii="Arial" w:hAnsi="Arial" w:cs="Arial"/>
          <w:color w:val="000000"/>
          <w:sz w:val="24"/>
          <w:szCs w:val="24"/>
        </w:rPr>
        <w:t>, por unanimidade</w:t>
      </w:r>
      <w:r w:rsidR="00392474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E51D" w14:textId="77777777" w:rsidR="004B3ADC" w:rsidRDefault="004B3ADC">
      <w:r>
        <w:separator/>
      </w:r>
    </w:p>
  </w:endnote>
  <w:endnote w:type="continuationSeparator" w:id="0">
    <w:p w14:paraId="7678A713" w14:textId="77777777" w:rsidR="004B3ADC" w:rsidRDefault="004B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5B3F" w14:textId="77777777" w:rsidR="004B3ADC" w:rsidRDefault="004B3ADC">
      <w:r>
        <w:separator/>
      </w:r>
    </w:p>
  </w:footnote>
  <w:footnote w:type="continuationSeparator" w:id="0">
    <w:p w14:paraId="1ABB7635" w14:textId="77777777" w:rsidR="004B3ADC" w:rsidRDefault="004B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2CC6"/>
    <w:rsid w:val="000C7354"/>
    <w:rsid w:val="000C7403"/>
    <w:rsid w:val="00165E30"/>
    <w:rsid w:val="00192488"/>
    <w:rsid w:val="001A6F02"/>
    <w:rsid w:val="001D54EB"/>
    <w:rsid w:val="00232E16"/>
    <w:rsid w:val="002D0661"/>
    <w:rsid w:val="002D6CD1"/>
    <w:rsid w:val="00327873"/>
    <w:rsid w:val="00392474"/>
    <w:rsid w:val="003A5D94"/>
    <w:rsid w:val="003B3C5C"/>
    <w:rsid w:val="003C5ADF"/>
    <w:rsid w:val="003D7CE6"/>
    <w:rsid w:val="003E1F5C"/>
    <w:rsid w:val="004922EE"/>
    <w:rsid w:val="004B3ADC"/>
    <w:rsid w:val="005170D3"/>
    <w:rsid w:val="005204F9"/>
    <w:rsid w:val="005830F4"/>
    <w:rsid w:val="005E3E24"/>
    <w:rsid w:val="005F499B"/>
    <w:rsid w:val="00625896"/>
    <w:rsid w:val="0063750F"/>
    <w:rsid w:val="00681762"/>
    <w:rsid w:val="006842C6"/>
    <w:rsid w:val="00753267"/>
    <w:rsid w:val="00821552"/>
    <w:rsid w:val="00834881"/>
    <w:rsid w:val="00840E7E"/>
    <w:rsid w:val="00854F53"/>
    <w:rsid w:val="00882ACD"/>
    <w:rsid w:val="008E4301"/>
    <w:rsid w:val="009850B4"/>
    <w:rsid w:val="009E5B6E"/>
    <w:rsid w:val="00A47D20"/>
    <w:rsid w:val="00A75AAF"/>
    <w:rsid w:val="00A76BFA"/>
    <w:rsid w:val="00AB4FA5"/>
    <w:rsid w:val="00B23E61"/>
    <w:rsid w:val="00B417EB"/>
    <w:rsid w:val="00B87CB7"/>
    <w:rsid w:val="00BB682B"/>
    <w:rsid w:val="00C21747"/>
    <w:rsid w:val="00C54A43"/>
    <w:rsid w:val="00C65700"/>
    <w:rsid w:val="00C7443A"/>
    <w:rsid w:val="00C82549"/>
    <w:rsid w:val="00C85271"/>
    <w:rsid w:val="00CF407C"/>
    <w:rsid w:val="00D55F65"/>
    <w:rsid w:val="00DC79DB"/>
    <w:rsid w:val="00DD4C09"/>
    <w:rsid w:val="00E14ECA"/>
    <w:rsid w:val="00E87B2A"/>
    <w:rsid w:val="00F37A0C"/>
    <w:rsid w:val="00F403AC"/>
    <w:rsid w:val="00F72994"/>
    <w:rsid w:val="00F77DC7"/>
    <w:rsid w:val="00F77E5C"/>
    <w:rsid w:val="00FA3331"/>
    <w:rsid w:val="00FC46CF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3</cp:revision>
  <dcterms:created xsi:type="dcterms:W3CDTF">2023-10-16T10:34:00Z</dcterms:created>
  <dcterms:modified xsi:type="dcterms:W3CDTF">2023-10-16T12:36:00Z</dcterms:modified>
</cp:coreProperties>
</file>