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AB89" w14:textId="77777777" w:rsidR="00B827FA" w:rsidRDefault="00B827FA">
      <w:pPr>
        <w:rPr>
          <w:rFonts w:ascii="Arial" w:eastAsia="Arial" w:hAnsi="Arial" w:cs="Arial"/>
          <w:b/>
          <w:color w:val="000000"/>
          <w:sz w:val="36"/>
        </w:rPr>
      </w:pPr>
    </w:p>
    <w:p w14:paraId="7CAF7F55" w14:textId="77777777" w:rsidR="00B827FA" w:rsidRDefault="00772B25">
      <w:pPr>
        <w:jc w:val="both"/>
        <w:rPr>
          <w:rFonts w:ascii="Arial" w:eastAsia="Arial" w:hAnsi="Arial" w:cs="Arial"/>
          <w:b/>
          <w:color w:val="000000"/>
          <w:sz w:val="36"/>
        </w:rPr>
      </w:pPr>
      <w:r>
        <w:rPr>
          <w:rFonts w:ascii="Arial" w:eastAsia="Arial" w:hAnsi="Arial" w:cs="Arial"/>
          <w:b/>
          <w:color w:val="000000"/>
          <w:sz w:val="36"/>
        </w:rPr>
        <w:t>Conselho de Acompanhamento e Controle Social do Fundo de Manutenção e Desenvolvimento da Educação Básica e de Valorização dos Profissionais da Educação</w:t>
      </w:r>
    </w:p>
    <w:p w14:paraId="73B4D48A" w14:textId="77777777" w:rsidR="00B827FA" w:rsidRDefault="00B827FA">
      <w:pPr>
        <w:rPr>
          <w:rFonts w:ascii="Arial" w:eastAsia="Arial" w:hAnsi="Arial" w:cs="Arial"/>
          <w:color w:val="000000"/>
          <w:sz w:val="24"/>
        </w:rPr>
      </w:pPr>
    </w:p>
    <w:p w14:paraId="7B4AAB4A" w14:textId="77777777" w:rsidR="00B827FA" w:rsidRDefault="00772B25">
      <w:p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Ata da Reunião de Eleição de Presidência do Conselho de Acompanhamento e Controle Social do Fundo de Ma</w:t>
      </w:r>
      <w:r>
        <w:rPr>
          <w:rFonts w:ascii="Arial" w:eastAsia="Arial" w:hAnsi="Arial" w:cs="Arial"/>
          <w:color w:val="000000"/>
          <w:sz w:val="24"/>
        </w:rPr>
        <w:t>nutenção e Desenvolvimento da Educação Básica e de Valorização dos Profissionais da Educação – 2023-2026. Aos dezenove (19) dias do mês de janeiro de dois mil e vinte e três (2023), reuniram-se às 14:00 horas no Auditório do Paço Municipal de Içara, os con</w:t>
      </w:r>
      <w:r>
        <w:rPr>
          <w:rFonts w:ascii="Arial" w:eastAsia="Arial" w:hAnsi="Arial" w:cs="Arial"/>
          <w:color w:val="000000"/>
          <w:sz w:val="24"/>
        </w:rPr>
        <w:t xml:space="preserve">selheiros </w:t>
      </w:r>
      <w:r>
        <w:rPr>
          <w:rFonts w:ascii="Arial" w:eastAsia="Arial" w:hAnsi="Arial" w:cs="Arial"/>
          <w:sz w:val="24"/>
        </w:rPr>
        <w:t xml:space="preserve">Charleston de Souza </w:t>
      </w:r>
      <w:proofErr w:type="spellStart"/>
      <w:r>
        <w:rPr>
          <w:rFonts w:ascii="Arial" w:eastAsia="Arial" w:hAnsi="Arial" w:cs="Arial"/>
          <w:sz w:val="24"/>
        </w:rPr>
        <w:t>Cargnin</w:t>
      </w:r>
      <w:proofErr w:type="spellEnd"/>
      <w:r>
        <w:rPr>
          <w:rFonts w:ascii="Arial" w:eastAsia="Arial" w:hAnsi="Arial" w:cs="Arial"/>
          <w:sz w:val="24"/>
        </w:rPr>
        <w:t xml:space="preserve">, Elenice Alvim de Oliveira, Isabel Patrícia Oliveira de Souza Martins, Julia Melo Domingos, Keli Cristina Camilo Floriano, </w:t>
      </w:r>
      <w:proofErr w:type="spellStart"/>
      <w:r>
        <w:rPr>
          <w:rFonts w:ascii="Arial" w:eastAsia="Arial" w:hAnsi="Arial" w:cs="Arial"/>
          <w:sz w:val="24"/>
        </w:rPr>
        <w:t>Kétulin</w:t>
      </w:r>
      <w:proofErr w:type="spellEnd"/>
      <w:r>
        <w:rPr>
          <w:rFonts w:ascii="Arial" w:eastAsia="Arial" w:hAnsi="Arial" w:cs="Arial"/>
          <w:sz w:val="24"/>
        </w:rPr>
        <w:t xml:space="preserve"> de Oliveira Cardoso, Lucas Lemos Serafim, Marcia Pacheco de Souza </w:t>
      </w:r>
      <w:proofErr w:type="spellStart"/>
      <w:r>
        <w:rPr>
          <w:rFonts w:ascii="Arial" w:eastAsia="Arial" w:hAnsi="Arial" w:cs="Arial"/>
          <w:sz w:val="24"/>
        </w:rPr>
        <w:t>Cechinel</w:t>
      </w:r>
      <w:proofErr w:type="spellEnd"/>
      <w:r>
        <w:rPr>
          <w:rFonts w:ascii="Arial" w:eastAsia="Arial" w:hAnsi="Arial" w:cs="Arial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24"/>
        </w:rPr>
        <w:t>Maria Helen</w:t>
      </w:r>
      <w:r>
        <w:rPr>
          <w:rFonts w:ascii="Arial" w:eastAsia="Arial" w:hAnsi="Arial" w:cs="Arial"/>
          <w:sz w:val="24"/>
        </w:rPr>
        <w:t xml:space="preserve">a Pinheiro Marques, Silvia Regina Rosso e Vanuza da Luz </w:t>
      </w:r>
      <w:proofErr w:type="spellStart"/>
      <w:r>
        <w:rPr>
          <w:rFonts w:ascii="Arial" w:eastAsia="Arial" w:hAnsi="Arial" w:cs="Arial"/>
          <w:sz w:val="24"/>
        </w:rPr>
        <w:t>Bombardeli</w:t>
      </w:r>
      <w:proofErr w:type="spellEnd"/>
      <w:r>
        <w:rPr>
          <w:rFonts w:ascii="Arial" w:eastAsia="Arial" w:hAnsi="Arial" w:cs="Arial"/>
          <w:sz w:val="24"/>
        </w:rPr>
        <w:t xml:space="preserve"> Evaristo</w:t>
      </w:r>
      <w:r>
        <w:rPr>
          <w:rFonts w:ascii="Arial" w:eastAsia="Arial" w:hAnsi="Arial" w:cs="Arial"/>
          <w:color w:val="000000"/>
          <w:sz w:val="24"/>
        </w:rPr>
        <w:t>.</w:t>
      </w:r>
    </w:p>
    <w:p w14:paraId="7A9A2B24" w14:textId="6EDD6824" w:rsidR="00B827FA" w:rsidRDefault="00772B25">
      <w:pPr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color w:val="000000"/>
          <w:sz w:val="24"/>
        </w:rPr>
        <w:t>Inicialmente, o Secretário do Conselho Ismael Dagostin Gomes agradece a participação de todos, seguida da apresentação nominal dos conselheiros, conforme</w:t>
      </w:r>
      <w:r>
        <w:rPr>
          <w:rFonts w:ascii="Arial" w:eastAsia="Arial" w:hAnsi="Arial" w:cs="Arial"/>
          <w:color w:val="000000"/>
          <w:sz w:val="24"/>
        </w:rPr>
        <w:t xml:space="preserve"> Decreto 353, de 23 de dez</w:t>
      </w:r>
      <w:r>
        <w:rPr>
          <w:rFonts w:ascii="Arial" w:eastAsia="Arial" w:hAnsi="Arial" w:cs="Arial"/>
          <w:color w:val="000000"/>
          <w:sz w:val="24"/>
        </w:rPr>
        <w:t>embro de 2022, publicado em 29 de dezembro de 2022. Posteriormente, Ismael realiza breve exposição sobre as finalidades, os objetivos e as responsabilidades do Conselho, além de um simples cronograma de reuniões no ano corrente. Após a introdução sobre o C</w:t>
      </w:r>
      <w:r>
        <w:rPr>
          <w:rFonts w:ascii="Arial" w:eastAsia="Arial" w:hAnsi="Arial" w:cs="Arial"/>
          <w:color w:val="000000"/>
          <w:sz w:val="24"/>
        </w:rPr>
        <w:t xml:space="preserve">ACS FUNDEB, solicitou a manifestação dos interessados em concorrer à presidência do Conselho, onde o mais votado exercerá a função de Presidente e o consecutivo a de </w:t>
      </w:r>
      <w:r>
        <w:rPr>
          <w:rFonts w:ascii="Arial" w:eastAsia="Arial" w:hAnsi="Arial" w:cs="Arial"/>
          <w:sz w:val="24"/>
        </w:rPr>
        <w:t>Vice-Presidente. Manifestou-se para concorrer à Presidência: Keli Cristina Camilo Floriano</w:t>
      </w:r>
      <w:r>
        <w:rPr>
          <w:rFonts w:ascii="Arial" w:eastAsia="Arial" w:hAnsi="Arial" w:cs="Arial"/>
          <w:sz w:val="24"/>
        </w:rPr>
        <w:t>. Deste modo, havendo candidato único, mesmo assim solicita-se a manifestação dos conselheiros em favor da candidata. Por unanimidade, Keli Cristina Camilo Floriano é eleita presidente do CACS FUNDEB, gestão 2023-2026. Em seguida, solicita-se, novamente, a</w:t>
      </w:r>
      <w:r>
        <w:rPr>
          <w:rFonts w:ascii="Arial" w:eastAsia="Arial" w:hAnsi="Arial" w:cs="Arial"/>
          <w:sz w:val="24"/>
        </w:rPr>
        <w:t xml:space="preserve"> manifestação de interessados em concorrer à Vice-Presidência do referido conselho, Marcia Pacheco de Souza </w:t>
      </w:r>
      <w:proofErr w:type="spellStart"/>
      <w:r>
        <w:rPr>
          <w:rFonts w:ascii="Arial" w:eastAsia="Arial" w:hAnsi="Arial" w:cs="Arial"/>
          <w:sz w:val="24"/>
        </w:rPr>
        <w:t>Cechinel</w:t>
      </w:r>
      <w:proofErr w:type="spellEnd"/>
      <w:r>
        <w:rPr>
          <w:rFonts w:ascii="Arial" w:eastAsia="Arial" w:hAnsi="Arial" w:cs="Arial"/>
          <w:sz w:val="24"/>
        </w:rPr>
        <w:t xml:space="preserve"> candidata-se e solicita-se a manifestação dos conselheiros em favor da candidata. Também por unanimidade Marcia Pacheco de Souza </w:t>
      </w:r>
      <w:proofErr w:type="spellStart"/>
      <w:r>
        <w:rPr>
          <w:rFonts w:ascii="Arial" w:eastAsia="Arial" w:hAnsi="Arial" w:cs="Arial"/>
          <w:sz w:val="24"/>
        </w:rPr>
        <w:t>Cechinel</w:t>
      </w:r>
      <w:proofErr w:type="spellEnd"/>
      <w:r>
        <w:rPr>
          <w:rFonts w:ascii="Arial" w:eastAsia="Arial" w:hAnsi="Arial" w:cs="Arial"/>
          <w:sz w:val="24"/>
        </w:rPr>
        <w:t xml:space="preserve"> é</w:t>
      </w:r>
      <w:r>
        <w:rPr>
          <w:rFonts w:ascii="Arial" w:eastAsia="Arial" w:hAnsi="Arial" w:cs="Arial"/>
          <w:sz w:val="24"/>
        </w:rPr>
        <w:t xml:space="preserve"> eleita Vice-Presidente do CACS FUNDEB, gestão 2023-2026.</w:t>
      </w:r>
    </w:p>
    <w:p w14:paraId="07760EA0" w14:textId="77777777" w:rsidR="00B827FA" w:rsidRDefault="00772B25">
      <w:pPr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Nada mais para apreciação, declara-se encerrada a reunião do Conselho de Acompanhamento e Controle Social do Fundo de Manutenção e Desenvolvimento da Educação Básica e de Valorização dos Profissiona</w:t>
      </w:r>
      <w:r>
        <w:rPr>
          <w:rFonts w:ascii="Arial" w:eastAsia="Arial" w:hAnsi="Arial" w:cs="Arial"/>
          <w:color w:val="000000"/>
          <w:sz w:val="24"/>
        </w:rPr>
        <w:t>is da Educação de Içara, que segue assinada por mim, Ismael Dagostin Gomes, e pelos indicados presentes.</w:t>
      </w:r>
    </w:p>
    <w:p w14:paraId="571BBE0E" w14:textId="77777777" w:rsidR="00B827FA" w:rsidRDefault="00B827FA">
      <w:pPr>
        <w:spacing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5E570630" w14:textId="77777777" w:rsidR="00B827FA" w:rsidRDefault="00772B25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Charleston de Souza </w:t>
      </w:r>
      <w:proofErr w:type="spellStart"/>
      <w:r>
        <w:rPr>
          <w:rFonts w:ascii="Arial" w:eastAsia="Arial" w:hAnsi="Arial" w:cs="Arial"/>
          <w:sz w:val="24"/>
        </w:rPr>
        <w:t>Cargnin</w:t>
      </w:r>
      <w:proofErr w:type="spellEnd"/>
      <w:r>
        <w:rPr>
          <w:rFonts w:ascii="Arial" w:eastAsia="Arial" w:hAnsi="Arial" w:cs="Arial"/>
          <w:sz w:val="24"/>
        </w:rPr>
        <w:t xml:space="preserve"> _____________________________________</w:t>
      </w:r>
    </w:p>
    <w:p w14:paraId="4B9536E1" w14:textId="77777777" w:rsidR="00B827FA" w:rsidRDefault="00772B25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Elenice Alvim de Oliveira _________________________________________</w:t>
      </w:r>
    </w:p>
    <w:p w14:paraId="36672E9B" w14:textId="77777777" w:rsidR="00B827FA" w:rsidRDefault="00772B25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Isabel Patrícia </w:t>
      </w:r>
      <w:r>
        <w:rPr>
          <w:rFonts w:ascii="Arial" w:eastAsia="Arial" w:hAnsi="Arial" w:cs="Arial"/>
          <w:sz w:val="24"/>
        </w:rPr>
        <w:t>Oliveira de Souza Martins _____________________________</w:t>
      </w:r>
    </w:p>
    <w:p w14:paraId="2F73B41F" w14:textId="77777777" w:rsidR="00B827FA" w:rsidRDefault="00772B25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Julia Melo Domingos ____________________________________________</w:t>
      </w:r>
    </w:p>
    <w:p w14:paraId="04D1CB81" w14:textId="77777777" w:rsidR="00B827FA" w:rsidRDefault="00772B25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Keli Cristina Camilo Floriano ______________________________________</w:t>
      </w:r>
    </w:p>
    <w:p w14:paraId="7F78B6DA" w14:textId="77777777" w:rsidR="00B827FA" w:rsidRDefault="00772B25">
      <w:pPr>
        <w:spacing w:line="360" w:lineRule="auto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Kétulin</w:t>
      </w:r>
      <w:proofErr w:type="spellEnd"/>
      <w:r>
        <w:rPr>
          <w:rFonts w:ascii="Arial" w:eastAsia="Arial" w:hAnsi="Arial" w:cs="Arial"/>
          <w:sz w:val="24"/>
        </w:rPr>
        <w:t xml:space="preserve"> de Oliveira Cardoso ______________________________________</w:t>
      </w:r>
      <w:r>
        <w:rPr>
          <w:rFonts w:ascii="Arial" w:eastAsia="Arial" w:hAnsi="Arial" w:cs="Arial"/>
          <w:sz w:val="24"/>
        </w:rPr>
        <w:t>_</w:t>
      </w:r>
    </w:p>
    <w:p w14:paraId="550BC2BA" w14:textId="77777777" w:rsidR="00B827FA" w:rsidRDefault="00772B25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Lucas Lemos Serafim ___________________________________________</w:t>
      </w:r>
    </w:p>
    <w:p w14:paraId="3F3A4B63" w14:textId="77777777" w:rsidR="00B827FA" w:rsidRDefault="00772B25">
      <w:pPr>
        <w:spacing w:line="360" w:lineRule="auto"/>
        <w:jc w:val="both"/>
        <w:rPr>
          <w:rFonts w:ascii="Arial" w:eastAsia="Arial" w:hAnsi="Arial" w:cs="Arial"/>
          <w:color w:val="FF0000"/>
          <w:sz w:val="24"/>
        </w:rPr>
      </w:pPr>
      <w:r>
        <w:rPr>
          <w:rFonts w:ascii="Arial" w:eastAsia="Arial" w:hAnsi="Arial" w:cs="Arial"/>
          <w:sz w:val="24"/>
        </w:rPr>
        <w:t xml:space="preserve">Marcia Pacheco de Souza </w:t>
      </w:r>
      <w:proofErr w:type="spellStart"/>
      <w:r>
        <w:rPr>
          <w:rFonts w:ascii="Arial" w:eastAsia="Arial" w:hAnsi="Arial" w:cs="Arial"/>
          <w:sz w:val="24"/>
        </w:rPr>
        <w:t>Cechinel</w:t>
      </w:r>
      <w:proofErr w:type="spellEnd"/>
      <w:r>
        <w:rPr>
          <w:rFonts w:ascii="Arial" w:eastAsia="Arial" w:hAnsi="Arial" w:cs="Arial"/>
          <w:sz w:val="24"/>
        </w:rPr>
        <w:t xml:space="preserve"> ________________________________</w:t>
      </w:r>
    </w:p>
    <w:p w14:paraId="3A6AEB6F" w14:textId="77777777" w:rsidR="00B827FA" w:rsidRDefault="00772B25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Maria Helena Pinheiro Marques ___________________________________</w:t>
      </w:r>
    </w:p>
    <w:p w14:paraId="32D6CC54" w14:textId="77777777" w:rsidR="00B827FA" w:rsidRDefault="00772B25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Silvia Regina Rosso ____________________________________________</w:t>
      </w:r>
    </w:p>
    <w:p w14:paraId="75698589" w14:textId="77777777" w:rsidR="00B827FA" w:rsidRDefault="00772B25">
      <w:pPr>
        <w:spacing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Vanuza da Luz </w:t>
      </w:r>
      <w:proofErr w:type="spellStart"/>
      <w:r>
        <w:rPr>
          <w:rFonts w:ascii="Arial" w:eastAsia="Arial" w:hAnsi="Arial" w:cs="Arial"/>
          <w:sz w:val="24"/>
        </w:rPr>
        <w:t>Bombardeli</w:t>
      </w:r>
      <w:proofErr w:type="spellEnd"/>
      <w:r>
        <w:rPr>
          <w:rFonts w:ascii="Arial" w:eastAsia="Arial" w:hAnsi="Arial" w:cs="Arial"/>
          <w:sz w:val="24"/>
        </w:rPr>
        <w:t xml:space="preserve"> Evaristo ________________________________</w:t>
      </w:r>
    </w:p>
    <w:p w14:paraId="6C34BC7F" w14:textId="77777777" w:rsidR="00B827FA" w:rsidRDefault="00772B25">
      <w:pPr>
        <w:spacing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Ismael Dagostin Gomes _________________________________________</w:t>
      </w:r>
    </w:p>
    <w:sectPr w:rsidR="00B827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7FA"/>
    <w:rsid w:val="00772B25"/>
    <w:rsid w:val="00B8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6EDF"/>
  <w15:docId w15:val="{9FDC523A-856C-43B9-A215-D603FA06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SMECT</cp:lastModifiedBy>
  <cp:revision>2</cp:revision>
  <dcterms:created xsi:type="dcterms:W3CDTF">2023-01-20T18:51:00Z</dcterms:created>
  <dcterms:modified xsi:type="dcterms:W3CDTF">2023-01-20T18:51:00Z</dcterms:modified>
</cp:coreProperties>
</file>