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4E0C" w14:textId="77777777" w:rsidR="00296F84" w:rsidRDefault="00296F84" w:rsidP="00A305EA">
      <w:pPr>
        <w:pStyle w:val="SemEspaamento"/>
        <w:jc w:val="both"/>
        <w:rPr>
          <w:rFonts w:ascii="Arial" w:hAnsi="Arial" w:cs="Arial"/>
          <w:sz w:val="18"/>
          <w:szCs w:val="18"/>
        </w:rPr>
      </w:pPr>
    </w:p>
    <w:p w14:paraId="0C4C9363" w14:textId="77777777" w:rsidR="00296F84" w:rsidRDefault="00296F84" w:rsidP="00A305EA">
      <w:pPr>
        <w:pStyle w:val="SemEspaamento"/>
        <w:jc w:val="both"/>
        <w:rPr>
          <w:rFonts w:ascii="Arial" w:hAnsi="Arial" w:cs="Arial"/>
          <w:sz w:val="18"/>
          <w:szCs w:val="18"/>
        </w:rPr>
      </w:pPr>
    </w:p>
    <w:p w14:paraId="74A257E1" w14:textId="77777777" w:rsidR="00296F84" w:rsidRDefault="00296F84" w:rsidP="00A305EA">
      <w:pPr>
        <w:pStyle w:val="SemEspaamento"/>
        <w:jc w:val="both"/>
        <w:rPr>
          <w:rFonts w:ascii="Arial" w:hAnsi="Arial" w:cs="Arial"/>
          <w:sz w:val="18"/>
          <w:szCs w:val="18"/>
        </w:rPr>
      </w:pPr>
    </w:p>
    <w:p w14:paraId="46365AEC" w14:textId="77777777" w:rsidR="00296F84" w:rsidRDefault="00296F84" w:rsidP="00A305EA">
      <w:pPr>
        <w:pStyle w:val="SemEspaamento"/>
        <w:jc w:val="both"/>
        <w:rPr>
          <w:rFonts w:ascii="Arial" w:hAnsi="Arial" w:cs="Arial"/>
          <w:sz w:val="18"/>
          <w:szCs w:val="18"/>
        </w:rPr>
      </w:pPr>
    </w:p>
    <w:p w14:paraId="0658F944" w14:textId="15D5CD6C" w:rsidR="00391DFE" w:rsidRPr="003B2EAA" w:rsidRDefault="00096EDD" w:rsidP="00A305EA">
      <w:pPr>
        <w:pStyle w:val="SemEspaamento"/>
        <w:jc w:val="both"/>
        <w:rPr>
          <w:rFonts w:ascii="Arial" w:hAnsi="Arial" w:cs="Arial"/>
          <w:sz w:val="18"/>
          <w:szCs w:val="18"/>
        </w:rPr>
      </w:pPr>
      <w:r w:rsidRPr="003B2EAA">
        <w:rPr>
          <w:rFonts w:ascii="Arial" w:hAnsi="Arial" w:cs="Arial"/>
          <w:sz w:val="18"/>
          <w:szCs w:val="18"/>
        </w:rPr>
        <w:t>RELATÓRIO DO CONSELHO DE ALIMENTAÇÃO ESCOLAR (CAE) SOBRE A APLICAÇÃO DOS RECURSOS DESTINADOS À ALIMENTAÇÃO ESCOLAR E DA GESTÃO DO PROGRAMA NACIONAL DE ALIMENTAÇÃO ESCOLAR (PNAE) NO MUNICÍPIO DE IÇARA NO ANO DE 202</w:t>
      </w:r>
      <w:r w:rsidR="00391DFE" w:rsidRPr="003B2EAA">
        <w:rPr>
          <w:rFonts w:ascii="Arial" w:hAnsi="Arial" w:cs="Arial"/>
          <w:sz w:val="18"/>
          <w:szCs w:val="18"/>
        </w:rPr>
        <w:t>1.</w:t>
      </w:r>
    </w:p>
    <w:p w14:paraId="4DAB7522" w14:textId="45B96F38" w:rsidR="00C90074" w:rsidRPr="00A305EA" w:rsidRDefault="00391DFE" w:rsidP="00A305EA">
      <w:pPr>
        <w:pStyle w:val="SemEspaamento"/>
        <w:jc w:val="both"/>
        <w:rPr>
          <w:rFonts w:ascii="Arial" w:hAnsi="Arial" w:cs="Arial"/>
          <w:sz w:val="20"/>
          <w:szCs w:val="20"/>
        </w:rPr>
      </w:pPr>
      <w:r w:rsidRPr="00A305EA">
        <w:rPr>
          <w:rFonts w:ascii="Arial" w:hAnsi="Arial" w:cs="Arial"/>
          <w:sz w:val="20"/>
          <w:szCs w:val="20"/>
        </w:rPr>
        <w:t>(Parecer Nº 1/2022/CAE)</w:t>
      </w:r>
    </w:p>
    <w:p w14:paraId="52EBB917" w14:textId="2447C99D" w:rsidR="00F21292" w:rsidRDefault="00F21292" w:rsidP="00A305EA">
      <w:pPr>
        <w:pStyle w:val="SemEspaamento"/>
        <w:jc w:val="both"/>
        <w:rPr>
          <w:rFonts w:ascii="Arial" w:hAnsi="Arial" w:cs="Arial"/>
          <w:sz w:val="20"/>
          <w:szCs w:val="20"/>
        </w:rPr>
      </w:pPr>
    </w:p>
    <w:p w14:paraId="710E5550" w14:textId="67D6588F" w:rsidR="003B2EAA" w:rsidRDefault="003B2EAA" w:rsidP="00A305EA">
      <w:pPr>
        <w:pStyle w:val="SemEspaamento"/>
        <w:jc w:val="both"/>
        <w:rPr>
          <w:rFonts w:ascii="Arial" w:hAnsi="Arial" w:cs="Arial"/>
          <w:sz w:val="20"/>
          <w:szCs w:val="20"/>
        </w:rPr>
      </w:pPr>
    </w:p>
    <w:p w14:paraId="25106062" w14:textId="77777777" w:rsidR="003B2EAA" w:rsidRDefault="003B2EAA" w:rsidP="00A305EA">
      <w:pPr>
        <w:pStyle w:val="SemEspaamento"/>
        <w:jc w:val="both"/>
        <w:rPr>
          <w:rFonts w:ascii="Arial" w:hAnsi="Arial" w:cs="Arial"/>
          <w:sz w:val="20"/>
          <w:szCs w:val="20"/>
        </w:rPr>
      </w:pPr>
    </w:p>
    <w:p w14:paraId="6AAF7FFC" w14:textId="77777777" w:rsidR="003B2EAA" w:rsidRPr="00A305EA" w:rsidRDefault="003B2EAA" w:rsidP="00A305EA">
      <w:pPr>
        <w:pStyle w:val="SemEspaamento"/>
        <w:jc w:val="both"/>
        <w:rPr>
          <w:rFonts w:ascii="Arial" w:hAnsi="Arial" w:cs="Arial"/>
          <w:sz w:val="20"/>
          <w:szCs w:val="20"/>
        </w:rPr>
      </w:pPr>
    </w:p>
    <w:p w14:paraId="05F3E133" w14:textId="1C17F05B" w:rsidR="00F21292" w:rsidRPr="00A305EA" w:rsidRDefault="00F21292" w:rsidP="003B2EAA">
      <w:pPr>
        <w:pStyle w:val="SemEspaamento"/>
        <w:numPr>
          <w:ilvl w:val="0"/>
          <w:numId w:val="3"/>
        </w:numPr>
        <w:ind w:left="284" w:hanging="284"/>
        <w:jc w:val="both"/>
        <w:rPr>
          <w:rFonts w:ascii="Arial" w:hAnsi="Arial" w:cs="Arial"/>
          <w:sz w:val="20"/>
          <w:szCs w:val="20"/>
        </w:rPr>
      </w:pPr>
      <w:r w:rsidRPr="00A305EA">
        <w:rPr>
          <w:rFonts w:ascii="Arial" w:hAnsi="Arial" w:cs="Arial"/>
          <w:sz w:val="20"/>
          <w:szCs w:val="20"/>
        </w:rPr>
        <w:t>FORMA DE GESTÃO</w:t>
      </w:r>
    </w:p>
    <w:p w14:paraId="10763F25" w14:textId="4C2F49A6" w:rsidR="00C90074" w:rsidRPr="00A305EA" w:rsidRDefault="00C90074" w:rsidP="00A305EA">
      <w:pPr>
        <w:pStyle w:val="SemEspaamento"/>
        <w:ind w:firstLine="284"/>
        <w:jc w:val="both"/>
        <w:rPr>
          <w:rFonts w:ascii="Arial" w:hAnsi="Arial" w:cs="Arial"/>
          <w:sz w:val="20"/>
          <w:szCs w:val="20"/>
        </w:rPr>
      </w:pPr>
      <w:r w:rsidRPr="00A305EA">
        <w:rPr>
          <w:rFonts w:ascii="Arial" w:hAnsi="Arial" w:cs="Arial"/>
          <w:sz w:val="20"/>
          <w:szCs w:val="20"/>
        </w:rPr>
        <w:t>A Entidade Executora gerencia o PNAE de forma centralizada, repassando os gêneros alimentícios para Escolas, Centros de Educação Infantil, Berçários, Educação de Jovens e Adultos – EJA e Entidades Filantrópica.</w:t>
      </w:r>
    </w:p>
    <w:p w14:paraId="73232CFD" w14:textId="2A8690B6" w:rsidR="00A305EA" w:rsidRDefault="00A305EA" w:rsidP="00A305EA">
      <w:pPr>
        <w:pStyle w:val="SemEspaamento"/>
        <w:rPr>
          <w:rFonts w:ascii="Arial" w:hAnsi="Arial" w:cs="Arial"/>
          <w:sz w:val="20"/>
          <w:szCs w:val="20"/>
        </w:rPr>
      </w:pPr>
    </w:p>
    <w:p w14:paraId="076A5416" w14:textId="75AAAF46" w:rsidR="00A305EA" w:rsidRDefault="00A305EA" w:rsidP="00A305EA">
      <w:pPr>
        <w:pStyle w:val="SemEspaamento"/>
        <w:rPr>
          <w:rFonts w:ascii="Arial" w:hAnsi="Arial" w:cs="Arial"/>
          <w:sz w:val="20"/>
          <w:szCs w:val="20"/>
        </w:rPr>
      </w:pPr>
    </w:p>
    <w:p w14:paraId="301319ED" w14:textId="77777777" w:rsidR="003B2EAA" w:rsidRDefault="003B2EAA" w:rsidP="00A305EA">
      <w:pPr>
        <w:pStyle w:val="SemEspaamento"/>
        <w:rPr>
          <w:rFonts w:ascii="Arial" w:hAnsi="Arial" w:cs="Arial"/>
          <w:sz w:val="20"/>
          <w:szCs w:val="20"/>
        </w:rPr>
      </w:pPr>
    </w:p>
    <w:p w14:paraId="4F8775E9" w14:textId="77777777" w:rsidR="00A305EA" w:rsidRPr="00A305EA" w:rsidRDefault="00A305EA" w:rsidP="00A305EA">
      <w:pPr>
        <w:pStyle w:val="SemEspaamento"/>
        <w:rPr>
          <w:rFonts w:ascii="Arial" w:hAnsi="Arial" w:cs="Arial"/>
          <w:sz w:val="20"/>
          <w:szCs w:val="20"/>
        </w:rPr>
      </w:pPr>
    </w:p>
    <w:p w14:paraId="51CAD770" w14:textId="76A8A2BB" w:rsidR="00F21292" w:rsidRPr="00A305EA" w:rsidRDefault="00F21292" w:rsidP="003B2EAA">
      <w:pPr>
        <w:pStyle w:val="SemEspaamento"/>
        <w:numPr>
          <w:ilvl w:val="0"/>
          <w:numId w:val="3"/>
        </w:numPr>
        <w:ind w:left="284" w:hanging="284"/>
        <w:rPr>
          <w:rFonts w:ascii="Arial" w:hAnsi="Arial" w:cs="Arial"/>
          <w:sz w:val="20"/>
          <w:szCs w:val="20"/>
        </w:rPr>
      </w:pPr>
      <w:r w:rsidRPr="00A305EA">
        <w:rPr>
          <w:rFonts w:ascii="Arial" w:hAnsi="Arial" w:cs="Arial"/>
          <w:sz w:val="20"/>
          <w:szCs w:val="20"/>
        </w:rPr>
        <w:t>RECURSOS RECEBIDOS</w:t>
      </w:r>
    </w:p>
    <w:p w14:paraId="4439EB2A" w14:textId="3935D819" w:rsidR="00C90074" w:rsidRPr="00A305EA" w:rsidRDefault="00C90074" w:rsidP="00A305EA">
      <w:pPr>
        <w:pStyle w:val="SemEspaamento"/>
        <w:ind w:firstLine="284"/>
        <w:jc w:val="both"/>
        <w:rPr>
          <w:rFonts w:ascii="Arial" w:hAnsi="Arial" w:cs="Arial"/>
          <w:sz w:val="20"/>
          <w:szCs w:val="20"/>
        </w:rPr>
      </w:pPr>
      <w:r w:rsidRPr="00A305EA">
        <w:rPr>
          <w:rFonts w:ascii="Arial" w:hAnsi="Arial" w:cs="Arial"/>
          <w:sz w:val="20"/>
          <w:szCs w:val="20"/>
        </w:rPr>
        <w:t xml:space="preserve">O FNDE (Fundo Nacional de Desenvolvimento da Educação) repassou ao </w:t>
      </w:r>
      <w:r w:rsidR="00DD01EB" w:rsidRPr="00A305EA">
        <w:rPr>
          <w:rFonts w:ascii="Arial" w:hAnsi="Arial" w:cs="Arial"/>
          <w:sz w:val="20"/>
          <w:szCs w:val="20"/>
        </w:rPr>
        <w:t>município de Içara no ano de 2021 o valor total de R$ 929.200,80 (novecentos e vinte e nove mil, duzentos reais e oitenta centavos) em 11 parcelas. A contrapartida da prefeitura para aquisição de gêneros alimentícios foi de R$ 552.159,75 (quinhentos e cinquenta e dois mil, cento e cinquenta e nove reais e setenta e quatro centavos).</w:t>
      </w:r>
    </w:p>
    <w:p w14:paraId="2BE6F8E9" w14:textId="4DC34833" w:rsidR="00F21292" w:rsidRDefault="00F21292" w:rsidP="00A305EA">
      <w:pPr>
        <w:pStyle w:val="SemEspaamento"/>
        <w:rPr>
          <w:rFonts w:ascii="Arial" w:hAnsi="Arial" w:cs="Arial"/>
          <w:sz w:val="20"/>
          <w:szCs w:val="20"/>
        </w:rPr>
      </w:pPr>
    </w:p>
    <w:p w14:paraId="57B5A863" w14:textId="6F09D253" w:rsidR="00A305EA" w:rsidRDefault="00A305EA" w:rsidP="00A305EA">
      <w:pPr>
        <w:pStyle w:val="SemEspaamento"/>
        <w:rPr>
          <w:rFonts w:ascii="Arial" w:hAnsi="Arial" w:cs="Arial"/>
          <w:sz w:val="20"/>
          <w:szCs w:val="20"/>
        </w:rPr>
      </w:pPr>
    </w:p>
    <w:p w14:paraId="66D6BDB9" w14:textId="17E2628B" w:rsidR="00A305EA" w:rsidRDefault="00A305EA" w:rsidP="00A305EA">
      <w:pPr>
        <w:pStyle w:val="SemEspaamento"/>
        <w:rPr>
          <w:rFonts w:ascii="Arial" w:hAnsi="Arial" w:cs="Arial"/>
          <w:sz w:val="20"/>
          <w:szCs w:val="20"/>
        </w:rPr>
      </w:pPr>
    </w:p>
    <w:p w14:paraId="62EB3DB2" w14:textId="77777777" w:rsidR="003B2EAA" w:rsidRPr="00A305EA" w:rsidRDefault="003B2EAA" w:rsidP="00A305EA">
      <w:pPr>
        <w:pStyle w:val="SemEspaamento"/>
        <w:rPr>
          <w:rFonts w:ascii="Arial" w:hAnsi="Arial" w:cs="Arial"/>
          <w:sz w:val="20"/>
          <w:szCs w:val="20"/>
        </w:rPr>
      </w:pPr>
    </w:p>
    <w:p w14:paraId="66EBD5C9" w14:textId="68711A0E" w:rsidR="00F21292" w:rsidRPr="00A305EA" w:rsidRDefault="00F21292" w:rsidP="00A305EA">
      <w:pPr>
        <w:pStyle w:val="SemEspaamento"/>
        <w:rPr>
          <w:rFonts w:ascii="Arial" w:hAnsi="Arial" w:cs="Arial"/>
          <w:sz w:val="20"/>
          <w:szCs w:val="20"/>
        </w:rPr>
      </w:pPr>
      <w:r w:rsidRPr="00A305EA">
        <w:rPr>
          <w:rFonts w:ascii="Arial" w:hAnsi="Arial" w:cs="Arial"/>
          <w:sz w:val="20"/>
          <w:szCs w:val="20"/>
        </w:rPr>
        <w:t>3- APLICAÇÃO DOS RECURSOS</w:t>
      </w:r>
    </w:p>
    <w:p w14:paraId="56016B11" w14:textId="4E334735" w:rsidR="00F21292" w:rsidRPr="00A305EA" w:rsidRDefault="00DD01EB" w:rsidP="0028598D">
      <w:pPr>
        <w:pStyle w:val="SemEspaamento"/>
        <w:ind w:firstLine="284"/>
        <w:jc w:val="both"/>
        <w:rPr>
          <w:rFonts w:ascii="Arial" w:hAnsi="Arial" w:cs="Arial"/>
          <w:sz w:val="20"/>
          <w:szCs w:val="20"/>
        </w:rPr>
      </w:pPr>
      <w:r w:rsidRPr="00A305EA">
        <w:rPr>
          <w:rFonts w:ascii="Arial" w:hAnsi="Arial" w:cs="Arial"/>
          <w:sz w:val="20"/>
          <w:szCs w:val="20"/>
        </w:rPr>
        <w:t xml:space="preserve">Os recursos enviados pelo FNDE foram usados </w:t>
      </w:r>
      <w:r w:rsidR="003A173A" w:rsidRPr="00A305EA">
        <w:rPr>
          <w:rFonts w:ascii="Arial" w:hAnsi="Arial" w:cs="Arial"/>
          <w:sz w:val="20"/>
          <w:szCs w:val="20"/>
        </w:rPr>
        <w:t>exclusivamente para compras de gêneros alimentícios em atendimento aos alunos beneficiados pelo Programa.</w:t>
      </w:r>
    </w:p>
    <w:p w14:paraId="19D9B393" w14:textId="5D636877" w:rsidR="003A173A" w:rsidRPr="00A305EA" w:rsidRDefault="003A173A" w:rsidP="0028598D">
      <w:pPr>
        <w:pStyle w:val="SemEspaamento"/>
        <w:ind w:firstLine="284"/>
        <w:jc w:val="both"/>
        <w:rPr>
          <w:rFonts w:ascii="Arial" w:hAnsi="Arial" w:cs="Arial"/>
          <w:sz w:val="20"/>
          <w:szCs w:val="20"/>
        </w:rPr>
      </w:pPr>
      <w:r w:rsidRPr="00A305EA">
        <w:rPr>
          <w:rFonts w:ascii="Arial" w:hAnsi="Arial" w:cs="Arial"/>
          <w:sz w:val="20"/>
          <w:szCs w:val="20"/>
        </w:rPr>
        <w:t xml:space="preserve">A compra de gêneros alimentícios é realizada mediante licitação modalidade Pregão </w:t>
      </w:r>
      <w:r w:rsidR="00A305EA" w:rsidRPr="00A305EA">
        <w:rPr>
          <w:rFonts w:ascii="Arial" w:hAnsi="Arial" w:cs="Arial"/>
          <w:sz w:val="20"/>
          <w:szCs w:val="20"/>
        </w:rPr>
        <w:t>P</w:t>
      </w:r>
      <w:r w:rsidRPr="00A305EA">
        <w:rPr>
          <w:rFonts w:ascii="Arial" w:hAnsi="Arial" w:cs="Arial"/>
          <w:sz w:val="20"/>
          <w:szCs w:val="20"/>
        </w:rPr>
        <w:t xml:space="preserve">resencial e o pagamento dos fornecedores é feito após a entrega das mercadorias. </w:t>
      </w:r>
    </w:p>
    <w:p w14:paraId="1E4E7218" w14:textId="4C69F8D6" w:rsidR="003A173A" w:rsidRPr="00A305EA" w:rsidRDefault="003A173A" w:rsidP="0028598D">
      <w:pPr>
        <w:pStyle w:val="SemEspaamento"/>
        <w:ind w:firstLine="284"/>
        <w:jc w:val="both"/>
        <w:rPr>
          <w:rFonts w:ascii="Arial" w:hAnsi="Arial" w:cs="Arial"/>
          <w:sz w:val="20"/>
          <w:szCs w:val="20"/>
        </w:rPr>
      </w:pPr>
      <w:r w:rsidRPr="00A305EA">
        <w:rPr>
          <w:rFonts w:ascii="Arial" w:hAnsi="Arial" w:cs="Arial"/>
          <w:sz w:val="20"/>
          <w:szCs w:val="20"/>
        </w:rPr>
        <w:t>No ano de 2021, do recurso federal PNAE utilizado, 81% foram para aquisição de gêneros da Agricultura Familiar por Chamada Pública.</w:t>
      </w:r>
    </w:p>
    <w:p w14:paraId="187BFFB0" w14:textId="49AB91E5" w:rsidR="00306155" w:rsidRPr="00A305EA" w:rsidRDefault="00306155" w:rsidP="0028598D">
      <w:pPr>
        <w:pStyle w:val="SemEspaamento"/>
        <w:ind w:firstLine="284"/>
        <w:jc w:val="both"/>
        <w:rPr>
          <w:rFonts w:ascii="Arial" w:hAnsi="Arial" w:cs="Arial"/>
          <w:sz w:val="20"/>
          <w:szCs w:val="20"/>
        </w:rPr>
      </w:pPr>
      <w:r w:rsidRPr="00A305EA">
        <w:rPr>
          <w:rFonts w:ascii="Arial" w:hAnsi="Arial" w:cs="Arial"/>
          <w:sz w:val="20"/>
          <w:szCs w:val="20"/>
        </w:rPr>
        <w:t>Os alimentos não perecíveis foram adquiridos mensalmente, sendo destinados ao depósito da Secretaria de Educação e depois distribuídos às unidades. Os alimentos perecíveis foram entregues pelos próprios fornecedores nas unidades de ensino (semanalmente, no caso do pão; frutas, legumes, verduras, e carnes</w:t>
      </w:r>
      <w:r w:rsidR="0028598D" w:rsidRPr="00A305EA">
        <w:rPr>
          <w:rFonts w:ascii="Arial" w:hAnsi="Arial" w:cs="Arial"/>
          <w:sz w:val="20"/>
          <w:szCs w:val="20"/>
        </w:rPr>
        <w:t xml:space="preserve"> bovinas e suínas, frangos, queijos e iogurtes, com entregas quinzenais). Os hortifrutigranjeiros provenientes da Agricultura Familiar foram entregues no depósito da Secretaria de Educação pelos agricultores e posteriormente distribuídas nas unidades de ensino.</w:t>
      </w:r>
    </w:p>
    <w:p w14:paraId="5608D0E9" w14:textId="268AAF98" w:rsidR="00A305EA" w:rsidRPr="00A305EA" w:rsidRDefault="00A305EA" w:rsidP="00A305EA">
      <w:pPr>
        <w:pStyle w:val="SemEspaamento"/>
        <w:ind w:firstLine="284"/>
        <w:jc w:val="both"/>
        <w:rPr>
          <w:rFonts w:ascii="Arial" w:hAnsi="Arial" w:cs="Arial"/>
          <w:sz w:val="20"/>
          <w:szCs w:val="20"/>
        </w:rPr>
      </w:pPr>
      <w:r w:rsidRPr="00A305EA">
        <w:rPr>
          <w:rFonts w:ascii="Arial" w:hAnsi="Arial" w:cs="Arial"/>
          <w:sz w:val="20"/>
          <w:szCs w:val="20"/>
        </w:rPr>
        <w:t>Os recursos repassados foram aplicados na poupança, acarretando um rendimento líquido de R$ 10.162,32 (dez mil, cento e sessenta e dois reais e trinta e dois centavos).</w:t>
      </w:r>
    </w:p>
    <w:p w14:paraId="52B80B71" w14:textId="1F336605" w:rsidR="00F21292" w:rsidRDefault="00F21292" w:rsidP="00A305EA">
      <w:pPr>
        <w:pStyle w:val="SemEspaamento"/>
        <w:jc w:val="both"/>
        <w:rPr>
          <w:rFonts w:ascii="Arial" w:hAnsi="Arial" w:cs="Arial"/>
          <w:sz w:val="20"/>
          <w:szCs w:val="20"/>
        </w:rPr>
      </w:pPr>
    </w:p>
    <w:p w14:paraId="11DDA184" w14:textId="004E61CD" w:rsidR="00A305EA" w:rsidRDefault="00A305EA" w:rsidP="00A305EA">
      <w:pPr>
        <w:pStyle w:val="SemEspaamento"/>
        <w:jc w:val="both"/>
        <w:rPr>
          <w:rFonts w:ascii="Arial" w:hAnsi="Arial" w:cs="Arial"/>
          <w:sz w:val="20"/>
          <w:szCs w:val="20"/>
        </w:rPr>
      </w:pPr>
    </w:p>
    <w:p w14:paraId="5A0AB2EA" w14:textId="77777777" w:rsidR="003B2EAA" w:rsidRPr="00A305EA" w:rsidRDefault="003B2EAA" w:rsidP="00A305EA">
      <w:pPr>
        <w:pStyle w:val="SemEspaamento"/>
        <w:jc w:val="both"/>
        <w:rPr>
          <w:rFonts w:ascii="Arial" w:hAnsi="Arial" w:cs="Arial"/>
          <w:sz w:val="20"/>
          <w:szCs w:val="20"/>
        </w:rPr>
      </w:pPr>
    </w:p>
    <w:p w14:paraId="39EAA060" w14:textId="77777777" w:rsidR="00A305EA" w:rsidRPr="00A305EA" w:rsidRDefault="00A305EA" w:rsidP="00A305EA">
      <w:pPr>
        <w:pStyle w:val="SemEspaamento"/>
        <w:jc w:val="both"/>
        <w:rPr>
          <w:rFonts w:ascii="Arial" w:hAnsi="Arial" w:cs="Arial"/>
          <w:sz w:val="20"/>
          <w:szCs w:val="20"/>
        </w:rPr>
      </w:pPr>
    </w:p>
    <w:p w14:paraId="6BBFDFED" w14:textId="4257DEAF" w:rsidR="00F21292" w:rsidRPr="00A305EA" w:rsidRDefault="00F21292" w:rsidP="00A305EA">
      <w:pPr>
        <w:pStyle w:val="SemEspaamento"/>
        <w:jc w:val="both"/>
        <w:rPr>
          <w:rFonts w:ascii="Arial" w:hAnsi="Arial" w:cs="Arial"/>
          <w:sz w:val="20"/>
          <w:szCs w:val="20"/>
        </w:rPr>
      </w:pPr>
      <w:r w:rsidRPr="00A305EA">
        <w:rPr>
          <w:rFonts w:ascii="Arial" w:hAnsi="Arial" w:cs="Arial"/>
          <w:sz w:val="20"/>
          <w:szCs w:val="20"/>
        </w:rPr>
        <w:t>4- REGULARIZAÇÃO NA DISTRIBUIÇÃO</w:t>
      </w:r>
    </w:p>
    <w:p w14:paraId="4006C6C0" w14:textId="77F5C0B6" w:rsidR="00F21292" w:rsidRDefault="00A305EA" w:rsidP="00A305EA">
      <w:pPr>
        <w:ind w:firstLine="284"/>
        <w:jc w:val="both"/>
        <w:rPr>
          <w:rFonts w:ascii="Arial" w:hAnsi="Arial" w:cs="Arial"/>
          <w:sz w:val="20"/>
          <w:szCs w:val="20"/>
        </w:rPr>
      </w:pPr>
      <w:r>
        <w:rPr>
          <w:rFonts w:ascii="Arial" w:hAnsi="Arial" w:cs="Arial"/>
          <w:sz w:val="20"/>
          <w:szCs w:val="20"/>
        </w:rPr>
        <w:t>Os alimentos foram distribuídos de acordo com o cardápio do mês e com número de alunos por escola, baseado no per capita de cada alimento, sendo entregues</w:t>
      </w:r>
      <w:r w:rsidR="003B2EAA">
        <w:rPr>
          <w:rFonts w:ascii="Arial" w:hAnsi="Arial" w:cs="Arial"/>
          <w:sz w:val="20"/>
          <w:szCs w:val="20"/>
        </w:rPr>
        <w:t xml:space="preserve"> em quantidades suficientes para a preparação do cardápio no mês e atendimento a todos os alunos. De fevereiro até agosto os alunos foram atendidos no sistema híbrido, frequentando as unidades de ensino por meio de rodízio. Na maioria das unidades de ensino, os alunos revezavam, uma semana em casa e outra na unidade. A partir do mês de setembro todos os alunos voltaram ao sistema presencial de ensino em todas as unidades escolares.</w:t>
      </w:r>
    </w:p>
    <w:p w14:paraId="29EEFEFA" w14:textId="77777777" w:rsidR="003B2EAA" w:rsidRPr="00A305EA" w:rsidRDefault="003B2EAA" w:rsidP="00A305EA">
      <w:pPr>
        <w:ind w:firstLine="284"/>
        <w:jc w:val="both"/>
        <w:rPr>
          <w:rFonts w:ascii="Arial" w:hAnsi="Arial" w:cs="Arial"/>
          <w:sz w:val="20"/>
          <w:szCs w:val="20"/>
        </w:rPr>
      </w:pPr>
    </w:p>
    <w:p w14:paraId="178C7806" w14:textId="77777777" w:rsidR="00F21292" w:rsidRPr="00A305EA" w:rsidRDefault="00F21292" w:rsidP="007129C9">
      <w:pPr>
        <w:jc w:val="both"/>
        <w:rPr>
          <w:rFonts w:ascii="Arial" w:hAnsi="Arial" w:cs="Arial"/>
          <w:sz w:val="20"/>
          <w:szCs w:val="20"/>
        </w:rPr>
      </w:pPr>
    </w:p>
    <w:p w14:paraId="270B03A4" w14:textId="4C7D82E1" w:rsidR="00F21292" w:rsidRDefault="00F21292" w:rsidP="007129C9">
      <w:pPr>
        <w:jc w:val="both"/>
        <w:rPr>
          <w:rFonts w:ascii="Arial" w:hAnsi="Arial" w:cs="Arial"/>
          <w:sz w:val="20"/>
          <w:szCs w:val="20"/>
        </w:rPr>
      </w:pPr>
    </w:p>
    <w:p w14:paraId="0612D58C" w14:textId="1B970D3D" w:rsidR="00296F84" w:rsidRDefault="00296F84" w:rsidP="007129C9">
      <w:pPr>
        <w:jc w:val="both"/>
        <w:rPr>
          <w:rFonts w:ascii="Arial" w:hAnsi="Arial" w:cs="Arial"/>
          <w:sz w:val="20"/>
          <w:szCs w:val="20"/>
        </w:rPr>
      </w:pPr>
    </w:p>
    <w:p w14:paraId="0CE3AB8A" w14:textId="20C7B3B3" w:rsidR="00296F84" w:rsidRDefault="00296F84" w:rsidP="007129C9">
      <w:pPr>
        <w:jc w:val="both"/>
        <w:rPr>
          <w:rFonts w:ascii="Arial" w:hAnsi="Arial" w:cs="Arial"/>
          <w:sz w:val="20"/>
          <w:szCs w:val="20"/>
        </w:rPr>
      </w:pPr>
    </w:p>
    <w:p w14:paraId="28458D94" w14:textId="77777777" w:rsidR="00296F84" w:rsidRPr="00A305EA" w:rsidRDefault="00296F84" w:rsidP="007129C9">
      <w:pPr>
        <w:jc w:val="both"/>
        <w:rPr>
          <w:rFonts w:ascii="Arial" w:hAnsi="Arial" w:cs="Arial"/>
          <w:sz w:val="20"/>
          <w:szCs w:val="20"/>
        </w:rPr>
      </w:pPr>
    </w:p>
    <w:p w14:paraId="088113EC" w14:textId="12B4A2BC" w:rsidR="00F21292" w:rsidRDefault="00F21292" w:rsidP="003B2EAA">
      <w:pPr>
        <w:pStyle w:val="SemEspaamento"/>
        <w:rPr>
          <w:rFonts w:ascii="Arial" w:hAnsi="Arial" w:cs="Arial"/>
          <w:sz w:val="20"/>
          <w:szCs w:val="20"/>
        </w:rPr>
      </w:pPr>
      <w:r w:rsidRPr="003B2EAA">
        <w:rPr>
          <w:rFonts w:ascii="Arial" w:hAnsi="Arial" w:cs="Arial"/>
          <w:sz w:val="20"/>
          <w:szCs w:val="20"/>
        </w:rPr>
        <w:t>5- QUALIDADE NA ALIMENTAÇÃO OFERECIDA</w:t>
      </w:r>
    </w:p>
    <w:p w14:paraId="36D3B9EC" w14:textId="18A69AD8" w:rsidR="003B2EAA" w:rsidRDefault="003B2EAA" w:rsidP="003B2EAA">
      <w:pPr>
        <w:pStyle w:val="SemEspaamento"/>
        <w:ind w:firstLine="284"/>
        <w:jc w:val="both"/>
        <w:rPr>
          <w:rFonts w:ascii="Arial" w:hAnsi="Arial" w:cs="Arial"/>
          <w:sz w:val="20"/>
          <w:szCs w:val="20"/>
        </w:rPr>
      </w:pPr>
      <w:r>
        <w:rPr>
          <w:rFonts w:ascii="Arial" w:hAnsi="Arial" w:cs="Arial"/>
          <w:sz w:val="20"/>
          <w:szCs w:val="20"/>
        </w:rPr>
        <w:t>Todos os alimentos licitados foram especificados e analisados pelas nutricionistas da Secretaria de Educação, exigindo-se ficha técnica do produto, registro no órgão competente, cópia do alvará sanitário do fabricante e amostras para assegurar a qualidade da alimentação oferecida.</w:t>
      </w:r>
    </w:p>
    <w:p w14:paraId="4A8F00CC" w14:textId="0A651717" w:rsidR="003B2EAA" w:rsidRPr="003B2EAA" w:rsidRDefault="003B2EAA" w:rsidP="003B2EAA">
      <w:pPr>
        <w:pStyle w:val="SemEspaamento"/>
        <w:ind w:firstLine="284"/>
        <w:jc w:val="both"/>
        <w:rPr>
          <w:rFonts w:ascii="Arial" w:hAnsi="Arial" w:cs="Arial"/>
          <w:sz w:val="20"/>
          <w:szCs w:val="20"/>
        </w:rPr>
      </w:pPr>
      <w:r>
        <w:rPr>
          <w:rFonts w:ascii="Arial" w:hAnsi="Arial" w:cs="Arial"/>
          <w:sz w:val="20"/>
          <w:szCs w:val="20"/>
        </w:rPr>
        <w:t xml:space="preserve">A vigilância sanitária </w:t>
      </w:r>
      <w:r w:rsidR="00B00AC6">
        <w:rPr>
          <w:rFonts w:ascii="Arial" w:hAnsi="Arial" w:cs="Arial"/>
          <w:sz w:val="20"/>
          <w:szCs w:val="20"/>
        </w:rPr>
        <w:t>do município realiza inspeção sanitária regular nos estabelecimentos de ensino e também analisa os alimentos fornecidos pelo Programa.</w:t>
      </w:r>
    </w:p>
    <w:p w14:paraId="2F837859" w14:textId="02E540B8" w:rsidR="00391DFE" w:rsidRPr="003B2EAA" w:rsidRDefault="00391DFE" w:rsidP="003B2EAA">
      <w:pPr>
        <w:pStyle w:val="SemEspaamento"/>
        <w:rPr>
          <w:rFonts w:ascii="Arial" w:hAnsi="Arial" w:cs="Arial"/>
          <w:sz w:val="20"/>
          <w:szCs w:val="20"/>
        </w:rPr>
      </w:pPr>
    </w:p>
    <w:p w14:paraId="2FF091B6" w14:textId="3B12B5CE" w:rsidR="00F21292" w:rsidRPr="003B2EAA" w:rsidRDefault="00F21292" w:rsidP="003B2EAA">
      <w:pPr>
        <w:pStyle w:val="SemEspaamento"/>
        <w:rPr>
          <w:rFonts w:ascii="Arial" w:hAnsi="Arial" w:cs="Arial"/>
          <w:sz w:val="20"/>
          <w:szCs w:val="20"/>
        </w:rPr>
      </w:pPr>
    </w:p>
    <w:p w14:paraId="57D583A4" w14:textId="35280252" w:rsidR="00F21292" w:rsidRPr="003B2EAA" w:rsidRDefault="00F21292" w:rsidP="003B2EAA">
      <w:pPr>
        <w:pStyle w:val="SemEspaamento"/>
        <w:rPr>
          <w:rFonts w:ascii="Arial" w:hAnsi="Arial" w:cs="Arial"/>
          <w:sz w:val="20"/>
          <w:szCs w:val="20"/>
        </w:rPr>
      </w:pPr>
    </w:p>
    <w:p w14:paraId="6F412403" w14:textId="72B3A182" w:rsidR="00F21292" w:rsidRPr="003B2EAA" w:rsidRDefault="00F21292" w:rsidP="003B2EAA">
      <w:pPr>
        <w:pStyle w:val="SemEspaamento"/>
        <w:rPr>
          <w:rFonts w:ascii="Arial" w:hAnsi="Arial" w:cs="Arial"/>
          <w:sz w:val="20"/>
          <w:szCs w:val="20"/>
        </w:rPr>
      </w:pPr>
      <w:r w:rsidRPr="003B2EAA">
        <w:rPr>
          <w:rFonts w:ascii="Arial" w:hAnsi="Arial" w:cs="Arial"/>
          <w:sz w:val="20"/>
          <w:szCs w:val="20"/>
        </w:rPr>
        <w:t>6- DEMOSNTRATIVO SINTÉTICO ANUAL DA EXECUÇÃO FÍSICO-FINANCEIRA</w:t>
      </w:r>
    </w:p>
    <w:p w14:paraId="7047DC7A" w14:textId="0FE23606" w:rsidR="00F21292" w:rsidRPr="003B2EAA" w:rsidRDefault="00F21292" w:rsidP="003B2EAA">
      <w:pPr>
        <w:pStyle w:val="SemEspaamento"/>
        <w:rPr>
          <w:rFonts w:ascii="Arial" w:hAnsi="Arial" w:cs="Arial"/>
          <w:sz w:val="20"/>
          <w:szCs w:val="20"/>
        </w:rPr>
      </w:pPr>
    </w:p>
    <w:p w14:paraId="743F47D6" w14:textId="3AB3DDC5" w:rsidR="00F21292" w:rsidRPr="003B2EAA" w:rsidRDefault="00F21292" w:rsidP="003B2EAA">
      <w:pPr>
        <w:pStyle w:val="SemEspaamento"/>
        <w:rPr>
          <w:rFonts w:ascii="Arial" w:hAnsi="Arial" w:cs="Arial"/>
          <w:sz w:val="20"/>
          <w:szCs w:val="20"/>
        </w:rPr>
      </w:pPr>
    </w:p>
    <w:tbl>
      <w:tblPr>
        <w:tblStyle w:val="Tabelacomgrade"/>
        <w:tblW w:w="10207" w:type="dxa"/>
        <w:tblInd w:w="-856" w:type="dxa"/>
        <w:tblLook w:val="04A0" w:firstRow="1" w:lastRow="0" w:firstColumn="1" w:lastColumn="0" w:noHBand="0" w:noVBand="1"/>
      </w:tblPr>
      <w:tblGrid>
        <w:gridCol w:w="8222"/>
        <w:gridCol w:w="1985"/>
      </w:tblGrid>
      <w:tr w:rsidR="00F21292" w:rsidRPr="003B2EAA" w14:paraId="06FBDEF3" w14:textId="77777777" w:rsidTr="00B00AC6">
        <w:tc>
          <w:tcPr>
            <w:tcW w:w="8222" w:type="dxa"/>
          </w:tcPr>
          <w:p w14:paraId="3E3C8207" w14:textId="36D85CE5" w:rsidR="00F21292" w:rsidRPr="00B00AC6" w:rsidRDefault="00B00AC6" w:rsidP="003B2EAA">
            <w:pPr>
              <w:pStyle w:val="SemEspaamento"/>
              <w:rPr>
                <w:rFonts w:ascii="Arial" w:hAnsi="Arial" w:cs="Arial"/>
                <w:sz w:val="18"/>
                <w:szCs w:val="18"/>
              </w:rPr>
            </w:pPr>
            <w:r w:rsidRPr="00B00AC6">
              <w:rPr>
                <w:rFonts w:ascii="Arial" w:hAnsi="Arial" w:cs="Arial"/>
                <w:sz w:val="18"/>
                <w:szCs w:val="18"/>
              </w:rPr>
              <w:t>01 – SALDO DO EXERCÍCIO ANTERIOR (31/12/2020)</w:t>
            </w:r>
          </w:p>
        </w:tc>
        <w:tc>
          <w:tcPr>
            <w:tcW w:w="1985" w:type="dxa"/>
          </w:tcPr>
          <w:p w14:paraId="325521BB" w14:textId="5B3A6866" w:rsidR="00F21292" w:rsidRPr="003B2EAA" w:rsidRDefault="00B00AC6" w:rsidP="003B2EAA">
            <w:pPr>
              <w:pStyle w:val="SemEspaamento"/>
              <w:rPr>
                <w:rFonts w:ascii="Arial" w:hAnsi="Arial" w:cs="Arial"/>
                <w:sz w:val="20"/>
                <w:szCs w:val="20"/>
              </w:rPr>
            </w:pPr>
            <w:r>
              <w:rPr>
                <w:rFonts w:ascii="Arial" w:hAnsi="Arial" w:cs="Arial"/>
                <w:sz w:val="20"/>
                <w:szCs w:val="20"/>
              </w:rPr>
              <w:t>R$ 386.503,21</w:t>
            </w:r>
          </w:p>
        </w:tc>
      </w:tr>
      <w:tr w:rsidR="00F21292" w:rsidRPr="003B2EAA" w14:paraId="5C6A5159" w14:textId="77777777" w:rsidTr="00B00AC6">
        <w:tc>
          <w:tcPr>
            <w:tcW w:w="8222" w:type="dxa"/>
          </w:tcPr>
          <w:p w14:paraId="07A4C5DB" w14:textId="19525325" w:rsidR="00F21292" w:rsidRPr="00B00AC6" w:rsidRDefault="00B00AC6" w:rsidP="003B2EAA">
            <w:pPr>
              <w:pStyle w:val="SemEspaamento"/>
              <w:rPr>
                <w:rFonts w:ascii="Arial" w:hAnsi="Arial" w:cs="Arial"/>
                <w:sz w:val="18"/>
                <w:szCs w:val="18"/>
              </w:rPr>
            </w:pPr>
            <w:r w:rsidRPr="00B00AC6">
              <w:rPr>
                <w:rFonts w:ascii="Arial" w:hAnsi="Arial" w:cs="Arial"/>
                <w:sz w:val="18"/>
                <w:szCs w:val="18"/>
              </w:rPr>
              <w:t>02 – RECURSO FINANCEIRO TRANSFERIDO PELO FNDE</w:t>
            </w:r>
          </w:p>
        </w:tc>
        <w:tc>
          <w:tcPr>
            <w:tcW w:w="1985" w:type="dxa"/>
          </w:tcPr>
          <w:p w14:paraId="5747112A" w14:textId="31B464AD" w:rsidR="00F21292" w:rsidRPr="003B2EAA" w:rsidRDefault="00B00AC6" w:rsidP="003B2EAA">
            <w:pPr>
              <w:pStyle w:val="SemEspaamento"/>
              <w:rPr>
                <w:rFonts w:ascii="Arial" w:hAnsi="Arial" w:cs="Arial"/>
                <w:sz w:val="20"/>
                <w:szCs w:val="20"/>
              </w:rPr>
            </w:pPr>
            <w:r>
              <w:rPr>
                <w:rFonts w:ascii="Arial" w:hAnsi="Arial" w:cs="Arial"/>
                <w:sz w:val="20"/>
                <w:szCs w:val="20"/>
              </w:rPr>
              <w:t>R$ 929.200,80</w:t>
            </w:r>
          </w:p>
        </w:tc>
      </w:tr>
      <w:tr w:rsidR="00F21292" w:rsidRPr="003B2EAA" w14:paraId="6A043C22" w14:textId="77777777" w:rsidTr="00B00AC6">
        <w:tc>
          <w:tcPr>
            <w:tcW w:w="8222" w:type="dxa"/>
          </w:tcPr>
          <w:p w14:paraId="75BF9C0B" w14:textId="47A0DC3B" w:rsidR="00F21292" w:rsidRPr="00B00AC6" w:rsidRDefault="00B00AC6" w:rsidP="003B2EAA">
            <w:pPr>
              <w:pStyle w:val="SemEspaamento"/>
              <w:rPr>
                <w:rFonts w:ascii="Arial" w:hAnsi="Arial" w:cs="Arial"/>
                <w:sz w:val="18"/>
                <w:szCs w:val="18"/>
              </w:rPr>
            </w:pPr>
            <w:r w:rsidRPr="00B00AC6">
              <w:rPr>
                <w:rFonts w:ascii="Arial" w:hAnsi="Arial" w:cs="Arial"/>
                <w:sz w:val="18"/>
                <w:szCs w:val="18"/>
              </w:rPr>
              <w:t>03 – RECURSO FINANCEIRO COMPLEMENTADO PELO MUNICÍPIO - CONTRAPARTIDA</w:t>
            </w:r>
          </w:p>
        </w:tc>
        <w:tc>
          <w:tcPr>
            <w:tcW w:w="1985" w:type="dxa"/>
          </w:tcPr>
          <w:p w14:paraId="52D25498" w14:textId="238DD04E" w:rsidR="00F21292" w:rsidRPr="003B2EAA" w:rsidRDefault="00B00AC6" w:rsidP="003B2EAA">
            <w:pPr>
              <w:pStyle w:val="SemEspaamento"/>
              <w:rPr>
                <w:rFonts w:ascii="Arial" w:hAnsi="Arial" w:cs="Arial"/>
                <w:sz w:val="20"/>
                <w:szCs w:val="20"/>
              </w:rPr>
            </w:pPr>
            <w:r>
              <w:rPr>
                <w:rFonts w:ascii="Arial" w:hAnsi="Arial" w:cs="Arial"/>
                <w:sz w:val="20"/>
                <w:szCs w:val="20"/>
              </w:rPr>
              <w:t>R$ 552.159,74</w:t>
            </w:r>
          </w:p>
        </w:tc>
      </w:tr>
      <w:tr w:rsidR="00F21292" w:rsidRPr="003B2EAA" w14:paraId="5C632B58" w14:textId="77777777" w:rsidTr="00B00AC6">
        <w:tc>
          <w:tcPr>
            <w:tcW w:w="8222" w:type="dxa"/>
          </w:tcPr>
          <w:p w14:paraId="3F83DA4A" w14:textId="31609D52" w:rsidR="00F21292" w:rsidRPr="00B00AC6" w:rsidRDefault="00B00AC6" w:rsidP="003B2EAA">
            <w:pPr>
              <w:pStyle w:val="SemEspaamento"/>
              <w:rPr>
                <w:rFonts w:ascii="Arial" w:hAnsi="Arial" w:cs="Arial"/>
                <w:sz w:val="18"/>
                <w:szCs w:val="18"/>
              </w:rPr>
            </w:pPr>
            <w:r w:rsidRPr="00B00AC6">
              <w:rPr>
                <w:rFonts w:ascii="Arial" w:hAnsi="Arial" w:cs="Arial"/>
                <w:sz w:val="18"/>
                <w:szCs w:val="18"/>
              </w:rPr>
              <w:t>04 – RENDIMENTO DE APLICAÇÕES FINANCEIRAS DOS RECURSOS TRANSFERIDOS</w:t>
            </w:r>
          </w:p>
        </w:tc>
        <w:tc>
          <w:tcPr>
            <w:tcW w:w="1985" w:type="dxa"/>
          </w:tcPr>
          <w:p w14:paraId="405A1EFA" w14:textId="2D0145C9" w:rsidR="00F21292" w:rsidRPr="003B2EAA" w:rsidRDefault="00B00AC6" w:rsidP="003B2EAA">
            <w:pPr>
              <w:pStyle w:val="SemEspaamento"/>
              <w:rPr>
                <w:rFonts w:ascii="Arial" w:hAnsi="Arial" w:cs="Arial"/>
                <w:sz w:val="20"/>
                <w:szCs w:val="20"/>
              </w:rPr>
            </w:pPr>
            <w:r>
              <w:rPr>
                <w:rFonts w:ascii="Arial" w:hAnsi="Arial" w:cs="Arial"/>
                <w:sz w:val="20"/>
                <w:szCs w:val="20"/>
              </w:rPr>
              <w:t>R$ 10.162,32</w:t>
            </w:r>
          </w:p>
        </w:tc>
      </w:tr>
      <w:tr w:rsidR="00F21292" w:rsidRPr="003B2EAA" w14:paraId="2E190649" w14:textId="77777777" w:rsidTr="00B00AC6">
        <w:tc>
          <w:tcPr>
            <w:tcW w:w="8222" w:type="dxa"/>
          </w:tcPr>
          <w:p w14:paraId="6382B698" w14:textId="31A3EDC5" w:rsidR="00F21292" w:rsidRPr="00B00AC6" w:rsidRDefault="00B00AC6" w:rsidP="003B2EAA">
            <w:pPr>
              <w:pStyle w:val="SemEspaamento"/>
              <w:rPr>
                <w:rFonts w:ascii="Arial" w:hAnsi="Arial" w:cs="Arial"/>
                <w:sz w:val="18"/>
                <w:szCs w:val="18"/>
              </w:rPr>
            </w:pPr>
            <w:r w:rsidRPr="00B00AC6">
              <w:rPr>
                <w:rFonts w:ascii="Arial" w:hAnsi="Arial" w:cs="Arial"/>
                <w:sz w:val="18"/>
                <w:szCs w:val="18"/>
              </w:rPr>
              <w:t>05 – RECEITA TOTAL (01+02+03+04)</w:t>
            </w:r>
          </w:p>
        </w:tc>
        <w:tc>
          <w:tcPr>
            <w:tcW w:w="1985" w:type="dxa"/>
          </w:tcPr>
          <w:p w14:paraId="28A3C714" w14:textId="28F96CA7" w:rsidR="00F21292" w:rsidRPr="003B2EAA" w:rsidRDefault="00B00AC6" w:rsidP="003B2EAA">
            <w:pPr>
              <w:pStyle w:val="SemEspaamento"/>
              <w:rPr>
                <w:rFonts w:ascii="Arial" w:hAnsi="Arial" w:cs="Arial"/>
                <w:sz w:val="20"/>
                <w:szCs w:val="20"/>
              </w:rPr>
            </w:pPr>
            <w:r>
              <w:rPr>
                <w:rFonts w:ascii="Arial" w:hAnsi="Arial" w:cs="Arial"/>
                <w:sz w:val="20"/>
                <w:szCs w:val="20"/>
              </w:rPr>
              <w:t>R$ 1.878.026.07</w:t>
            </w:r>
          </w:p>
        </w:tc>
      </w:tr>
      <w:tr w:rsidR="00F21292" w:rsidRPr="003B2EAA" w14:paraId="467C576D" w14:textId="77777777" w:rsidTr="00B00AC6">
        <w:tc>
          <w:tcPr>
            <w:tcW w:w="8222" w:type="dxa"/>
          </w:tcPr>
          <w:p w14:paraId="1112E4F5" w14:textId="68AC039F" w:rsidR="00F21292" w:rsidRPr="00B00AC6" w:rsidRDefault="00B00AC6" w:rsidP="003B2EAA">
            <w:pPr>
              <w:pStyle w:val="SemEspaamento"/>
              <w:rPr>
                <w:rFonts w:ascii="Arial" w:hAnsi="Arial" w:cs="Arial"/>
                <w:sz w:val="18"/>
                <w:szCs w:val="18"/>
              </w:rPr>
            </w:pPr>
            <w:r w:rsidRPr="00B00AC6">
              <w:rPr>
                <w:rFonts w:ascii="Arial" w:hAnsi="Arial" w:cs="Arial"/>
                <w:sz w:val="18"/>
                <w:szCs w:val="18"/>
              </w:rPr>
              <w:t>06 – SALDO FINANCEIRO APURADO NO EXERCÍCIO</w:t>
            </w:r>
          </w:p>
        </w:tc>
        <w:tc>
          <w:tcPr>
            <w:tcW w:w="1985" w:type="dxa"/>
          </w:tcPr>
          <w:p w14:paraId="1CE63497" w14:textId="2DBD108F" w:rsidR="00F21292" w:rsidRPr="003B2EAA" w:rsidRDefault="00B00AC6" w:rsidP="003B2EAA">
            <w:pPr>
              <w:pStyle w:val="SemEspaamento"/>
              <w:rPr>
                <w:rFonts w:ascii="Arial" w:hAnsi="Arial" w:cs="Arial"/>
                <w:sz w:val="20"/>
                <w:szCs w:val="20"/>
              </w:rPr>
            </w:pPr>
            <w:r>
              <w:rPr>
                <w:rFonts w:ascii="Arial" w:hAnsi="Arial" w:cs="Arial"/>
                <w:sz w:val="20"/>
                <w:szCs w:val="20"/>
              </w:rPr>
              <w:t>R$ 17.620,20</w:t>
            </w:r>
          </w:p>
        </w:tc>
      </w:tr>
      <w:tr w:rsidR="00F21292" w:rsidRPr="003B2EAA" w14:paraId="0561C16A" w14:textId="77777777" w:rsidTr="00B00AC6">
        <w:tc>
          <w:tcPr>
            <w:tcW w:w="8222" w:type="dxa"/>
          </w:tcPr>
          <w:p w14:paraId="2B32D0E2" w14:textId="65136F99" w:rsidR="00F21292" w:rsidRPr="00B00AC6" w:rsidRDefault="00B00AC6" w:rsidP="003B2EAA">
            <w:pPr>
              <w:pStyle w:val="SemEspaamento"/>
              <w:rPr>
                <w:rFonts w:ascii="Arial" w:hAnsi="Arial" w:cs="Arial"/>
                <w:sz w:val="18"/>
                <w:szCs w:val="18"/>
              </w:rPr>
            </w:pPr>
            <w:r w:rsidRPr="00B00AC6">
              <w:rPr>
                <w:rFonts w:ascii="Arial" w:hAnsi="Arial" w:cs="Arial"/>
                <w:sz w:val="18"/>
                <w:szCs w:val="18"/>
              </w:rPr>
              <w:t>07 – RECURSOS FINANC. GASTOS COM A AQUISIÇÃO DE GÊNEROS ALIMENTÍCIOS (05-06)</w:t>
            </w:r>
          </w:p>
        </w:tc>
        <w:tc>
          <w:tcPr>
            <w:tcW w:w="1985" w:type="dxa"/>
          </w:tcPr>
          <w:p w14:paraId="5784313C" w14:textId="338FEE53" w:rsidR="00F21292" w:rsidRPr="003B2EAA" w:rsidRDefault="00B00AC6" w:rsidP="003B2EAA">
            <w:pPr>
              <w:pStyle w:val="SemEspaamento"/>
              <w:rPr>
                <w:rFonts w:ascii="Arial" w:hAnsi="Arial" w:cs="Arial"/>
                <w:sz w:val="20"/>
                <w:szCs w:val="20"/>
              </w:rPr>
            </w:pPr>
            <w:r>
              <w:rPr>
                <w:rFonts w:ascii="Arial" w:hAnsi="Arial" w:cs="Arial"/>
                <w:sz w:val="20"/>
                <w:szCs w:val="20"/>
              </w:rPr>
              <w:t>R$ 1.860.405,87</w:t>
            </w:r>
          </w:p>
        </w:tc>
      </w:tr>
    </w:tbl>
    <w:p w14:paraId="5F847A15" w14:textId="77777777" w:rsidR="00B00AC6" w:rsidRDefault="00B00AC6" w:rsidP="003B2EAA">
      <w:pPr>
        <w:pStyle w:val="SemEspaamento"/>
        <w:rPr>
          <w:rFonts w:ascii="Arial" w:hAnsi="Arial" w:cs="Arial"/>
          <w:sz w:val="20"/>
          <w:szCs w:val="20"/>
        </w:rPr>
      </w:pPr>
    </w:p>
    <w:p w14:paraId="251D2067" w14:textId="77777777" w:rsidR="00B00AC6" w:rsidRDefault="00B00AC6" w:rsidP="003B2EAA">
      <w:pPr>
        <w:pStyle w:val="SemEspaamento"/>
        <w:rPr>
          <w:rFonts w:ascii="Arial" w:hAnsi="Arial" w:cs="Arial"/>
          <w:sz w:val="20"/>
          <w:szCs w:val="20"/>
        </w:rPr>
      </w:pPr>
    </w:p>
    <w:p w14:paraId="28DCFB3E" w14:textId="77777777" w:rsidR="00B00AC6" w:rsidRDefault="00B00AC6" w:rsidP="003B2EAA">
      <w:pPr>
        <w:pStyle w:val="SemEspaamento"/>
        <w:rPr>
          <w:rFonts w:ascii="Arial" w:hAnsi="Arial" w:cs="Arial"/>
          <w:sz w:val="20"/>
          <w:szCs w:val="20"/>
        </w:rPr>
      </w:pPr>
    </w:p>
    <w:p w14:paraId="05941D94" w14:textId="543C48C4" w:rsidR="00B00AC6" w:rsidRDefault="00B00AC6" w:rsidP="00B00AC6">
      <w:pPr>
        <w:pStyle w:val="SemEspaamento"/>
        <w:ind w:firstLine="284"/>
        <w:rPr>
          <w:rFonts w:ascii="Arial" w:hAnsi="Arial" w:cs="Arial"/>
          <w:sz w:val="20"/>
          <w:szCs w:val="20"/>
        </w:rPr>
      </w:pPr>
      <w:r>
        <w:rPr>
          <w:rFonts w:ascii="Arial" w:hAnsi="Arial" w:cs="Arial"/>
          <w:sz w:val="20"/>
          <w:szCs w:val="20"/>
        </w:rPr>
        <w:t>Diante do exposto, o Conselho de Alimentação escolar – CAE aprova a aplicação do recurso da Alimentação Escolar.</w:t>
      </w:r>
    </w:p>
    <w:p w14:paraId="27C07546" w14:textId="1D5FD1C1" w:rsidR="00B00AC6" w:rsidRDefault="00B00AC6" w:rsidP="00B00AC6">
      <w:pPr>
        <w:pStyle w:val="SemEspaamento"/>
        <w:ind w:firstLine="284"/>
        <w:rPr>
          <w:rFonts w:ascii="Arial" w:hAnsi="Arial" w:cs="Arial"/>
          <w:sz w:val="20"/>
          <w:szCs w:val="20"/>
        </w:rPr>
      </w:pPr>
    </w:p>
    <w:p w14:paraId="7FFE8BFC" w14:textId="634D4F8F" w:rsidR="00B00AC6" w:rsidRDefault="00B00AC6" w:rsidP="00B00AC6">
      <w:pPr>
        <w:pStyle w:val="SemEspaamento"/>
        <w:ind w:firstLine="284"/>
        <w:rPr>
          <w:rFonts w:ascii="Arial" w:hAnsi="Arial" w:cs="Arial"/>
          <w:sz w:val="20"/>
          <w:szCs w:val="20"/>
        </w:rPr>
      </w:pPr>
    </w:p>
    <w:p w14:paraId="27F21B75" w14:textId="0E1430AC" w:rsidR="00B00AC6" w:rsidRDefault="00B00AC6" w:rsidP="00B00AC6">
      <w:pPr>
        <w:pStyle w:val="SemEspaamento"/>
        <w:ind w:firstLine="284"/>
        <w:rPr>
          <w:rFonts w:ascii="Arial" w:hAnsi="Arial" w:cs="Arial"/>
          <w:sz w:val="20"/>
          <w:szCs w:val="20"/>
        </w:rPr>
      </w:pPr>
    </w:p>
    <w:p w14:paraId="379BEFCE" w14:textId="744B89F3" w:rsidR="00B00AC6" w:rsidRDefault="00B00AC6" w:rsidP="00B00AC6">
      <w:pPr>
        <w:pStyle w:val="SemEspaamento"/>
        <w:ind w:firstLine="284"/>
        <w:rPr>
          <w:rFonts w:ascii="Arial" w:hAnsi="Arial" w:cs="Arial"/>
          <w:sz w:val="20"/>
          <w:szCs w:val="20"/>
        </w:rPr>
      </w:pPr>
    </w:p>
    <w:p w14:paraId="10F8207F" w14:textId="1A036D4C" w:rsidR="00B00AC6" w:rsidRDefault="00B00AC6" w:rsidP="00B00AC6">
      <w:pPr>
        <w:pStyle w:val="SemEspaamento"/>
        <w:ind w:firstLine="284"/>
        <w:rPr>
          <w:rFonts w:ascii="Arial" w:hAnsi="Arial" w:cs="Arial"/>
          <w:sz w:val="20"/>
          <w:szCs w:val="20"/>
        </w:rPr>
      </w:pPr>
    </w:p>
    <w:p w14:paraId="1084C930" w14:textId="51270257" w:rsidR="00B00AC6" w:rsidRDefault="00B00AC6" w:rsidP="00B00AC6">
      <w:pPr>
        <w:pStyle w:val="SemEspaamento"/>
        <w:ind w:firstLine="284"/>
        <w:rPr>
          <w:rFonts w:ascii="Arial" w:hAnsi="Arial" w:cs="Arial"/>
          <w:sz w:val="20"/>
          <w:szCs w:val="20"/>
        </w:rPr>
      </w:pPr>
    </w:p>
    <w:p w14:paraId="60919D85" w14:textId="63154D54" w:rsidR="00B00AC6" w:rsidRDefault="00B00AC6" w:rsidP="00B00AC6">
      <w:pPr>
        <w:pStyle w:val="SemEspaamento"/>
        <w:ind w:firstLine="284"/>
        <w:jc w:val="right"/>
        <w:rPr>
          <w:rFonts w:ascii="Arial" w:hAnsi="Arial" w:cs="Arial"/>
          <w:sz w:val="20"/>
          <w:szCs w:val="20"/>
        </w:rPr>
      </w:pPr>
      <w:r>
        <w:rPr>
          <w:rFonts w:ascii="Arial" w:hAnsi="Arial" w:cs="Arial"/>
          <w:sz w:val="20"/>
          <w:szCs w:val="20"/>
        </w:rPr>
        <w:t>Içara, 17 de março de 2022.</w:t>
      </w:r>
    </w:p>
    <w:p w14:paraId="39533324" w14:textId="47DDB369" w:rsidR="00B00AC6" w:rsidRDefault="00B00AC6" w:rsidP="00B00AC6">
      <w:pPr>
        <w:pStyle w:val="SemEspaamento"/>
        <w:rPr>
          <w:rFonts w:ascii="Arial" w:hAnsi="Arial" w:cs="Arial"/>
          <w:sz w:val="20"/>
          <w:szCs w:val="20"/>
        </w:rPr>
      </w:pPr>
    </w:p>
    <w:p w14:paraId="1F3899FD" w14:textId="59784664" w:rsidR="00B00AC6" w:rsidRDefault="00B00AC6" w:rsidP="00B00AC6">
      <w:pPr>
        <w:pStyle w:val="SemEspaamento"/>
        <w:rPr>
          <w:rFonts w:ascii="Arial" w:hAnsi="Arial" w:cs="Arial"/>
          <w:sz w:val="20"/>
          <w:szCs w:val="20"/>
        </w:rPr>
      </w:pPr>
    </w:p>
    <w:p w14:paraId="76314F1B" w14:textId="5CB4A469" w:rsidR="00B00AC6" w:rsidRDefault="00B00AC6" w:rsidP="00B00AC6">
      <w:pPr>
        <w:pStyle w:val="SemEspaamento"/>
        <w:rPr>
          <w:rFonts w:ascii="Arial" w:hAnsi="Arial" w:cs="Arial"/>
          <w:sz w:val="20"/>
          <w:szCs w:val="20"/>
        </w:rPr>
      </w:pPr>
    </w:p>
    <w:p w14:paraId="191435AD" w14:textId="7FFC849F" w:rsidR="00B00AC6" w:rsidRDefault="00B00AC6" w:rsidP="00B00AC6">
      <w:pPr>
        <w:pStyle w:val="SemEspaamento"/>
        <w:rPr>
          <w:rFonts w:ascii="Arial" w:hAnsi="Arial" w:cs="Arial"/>
          <w:sz w:val="20"/>
          <w:szCs w:val="20"/>
        </w:rPr>
      </w:pPr>
      <w:r>
        <w:rPr>
          <w:rFonts w:ascii="Arial" w:hAnsi="Arial" w:cs="Arial"/>
          <w:sz w:val="20"/>
          <w:szCs w:val="20"/>
        </w:rPr>
        <w:t>_______________________________                           _______________________________</w:t>
      </w:r>
    </w:p>
    <w:p w14:paraId="5B9516AD" w14:textId="1B6AA058" w:rsidR="00B00AC6" w:rsidRDefault="00B00AC6" w:rsidP="00B00AC6">
      <w:pPr>
        <w:pStyle w:val="SemEspaamen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Darcioni</w:t>
      </w:r>
      <w:proofErr w:type="spellEnd"/>
      <w:r>
        <w:rPr>
          <w:rFonts w:ascii="Arial" w:hAnsi="Arial" w:cs="Arial"/>
          <w:sz w:val="20"/>
          <w:szCs w:val="20"/>
        </w:rPr>
        <w:t xml:space="preserve"> </w:t>
      </w:r>
      <w:proofErr w:type="spellStart"/>
      <w:r>
        <w:rPr>
          <w:rFonts w:ascii="Arial" w:hAnsi="Arial" w:cs="Arial"/>
          <w:sz w:val="20"/>
          <w:szCs w:val="20"/>
        </w:rPr>
        <w:t>Soratto</w:t>
      </w:r>
      <w:proofErr w:type="spellEnd"/>
      <w:r>
        <w:rPr>
          <w:rFonts w:ascii="Arial" w:hAnsi="Arial" w:cs="Arial"/>
          <w:sz w:val="20"/>
          <w:szCs w:val="20"/>
        </w:rPr>
        <w:t xml:space="preserve">                                                       Beatriz </w:t>
      </w:r>
      <w:proofErr w:type="spellStart"/>
      <w:r>
        <w:rPr>
          <w:rFonts w:ascii="Arial" w:hAnsi="Arial" w:cs="Arial"/>
          <w:sz w:val="20"/>
          <w:szCs w:val="20"/>
        </w:rPr>
        <w:t>Bourguezan</w:t>
      </w:r>
      <w:proofErr w:type="spellEnd"/>
      <w:r>
        <w:rPr>
          <w:rFonts w:ascii="Arial" w:hAnsi="Arial" w:cs="Arial"/>
          <w:sz w:val="20"/>
          <w:szCs w:val="20"/>
        </w:rPr>
        <w:t xml:space="preserve"> </w:t>
      </w:r>
      <w:proofErr w:type="spellStart"/>
      <w:r>
        <w:rPr>
          <w:rFonts w:ascii="Arial" w:hAnsi="Arial" w:cs="Arial"/>
          <w:sz w:val="20"/>
          <w:szCs w:val="20"/>
        </w:rPr>
        <w:t>Budny</w:t>
      </w:r>
      <w:proofErr w:type="spellEnd"/>
    </w:p>
    <w:p w14:paraId="6496102E" w14:textId="444525F9" w:rsidR="00B00AC6" w:rsidRDefault="00B00AC6" w:rsidP="00B00AC6">
      <w:pPr>
        <w:pStyle w:val="SemEspaamento"/>
        <w:rPr>
          <w:rFonts w:ascii="Arial" w:hAnsi="Arial" w:cs="Arial"/>
          <w:sz w:val="20"/>
          <w:szCs w:val="20"/>
        </w:rPr>
      </w:pPr>
      <w:r>
        <w:rPr>
          <w:rFonts w:ascii="Arial" w:hAnsi="Arial" w:cs="Arial"/>
          <w:sz w:val="20"/>
          <w:szCs w:val="20"/>
        </w:rPr>
        <w:t xml:space="preserve">               Presidente do CAE                                                           Conselheira do CAE</w:t>
      </w:r>
    </w:p>
    <w:p w14:paraId="2BCEA650" w14:textId="31CF1146" w:rsidR="00B00AC6" w:rsidRDefault="00B00AC6" w:rsidP="00B00AC6">
      <w:pPr>
        <w:pStyle w:val="SemEspaamento"/>
        <w:rPr>
          <w:rFonts w:ascii="Arial" w:hAnsi="Arial" w:cs="Arial"/>
          <w:sz w:val="20"/>
          <w:szCs w:val="20"/>
        </w:rPr>
      </w:pPr>
    </w:p>
    <w:p w14:paraId="6FD66578" w14:textId="0EFFB1E5" w:rsidR="00B00AC6" w:rsidRDefault="00B00AC6" w:rsidP="00B00AC6">
      <w:pPr>
        <w:pStyle w:val="SemEspaamento"/>
        <w:rPr>
          <w:rFonts w:ascii="Arial" w:hAnsi="Arial" w:cs="Arial"/>
          <w:sz w:val="20"/>
          <w:szCs w:val="20"/>
        </w:rPr>
      </w:pPr>
    </w:p>
    <w:p w14:paraId="2ADAB344" w14:textId="231C118B" w:rsidR="00B00AC6" w:rsidRDefault="00B00AC6" w:rsidP="00B00AC6">
      <w:pPr>
        <w:pStyle w:val="SemEspaamento"/>
        <w:rPr>
          <w:rFonts w:ascii="Arial" w:hAnsi="Arial" w:cs="Arial"/>
          <w:sz w:val="20"/>
          <w:szCs w:val="20"/>
        </w:rPr>
      </w:pPr>
    </w:p>
    <w:p w14:paraId="06D9D32C" w14:textId="6D86F202" w:rsidR="00B00AC6" w:rsidRDefault="00B00AC6" w:rsidP="00B00AC6">
      <w:pPr>
        <w:pStyle w:val="SemEspaamento"/>
        <w:rPr>
          <w:rFonts w:ascii="Arial" w:hAnsi="Arial" w:cs="Arial"/>
          <w:sz w:val="20"/>
          <w:szCs w:val="20"/>
        </w:rPr>
      </w:pPr>
    </w:p>
    <w:p w14:paraId="6CFF2B50" w14:textId="142D8E2E" w:rsidR="00B00AC6" w:rsidRDefault="00B00AC6" w:rsidP="00B00AC6">
      <w:pPr>
        <w:pStyle w:val="SemEspaamento"/>
        <w:rPr>
          <w:rFonts w:ascii="Arial" w:hAnsi="Arial" w:cs="Arial"/>
          <w:sz w:val="20"/>
          <w:szCs w:val="20"/>
        </w:rPr>
      </w:pPr>
    </w:p>
    <w:p w14:paraId="6E0D9E3E" w14:textId="77777777" w:rsidR="00B00AC6" w:rsidRDefault="00B00AC6" w:rsidP="00B00AC6">
      <w:pPr>
        <w:pStyle w:val="SemEspaamento"/>
        <w:rPr>
          <w:rFonts w:ascii="Arial" w:hAnsi="Arial" w:cs="Arial"/>
          <w:sz w:val="20"/>
          <w:szCs w:val="20"/>
        </w:rPr>
      </w:pPr>
    </w:p>
    <w:p w14:paraId="1B7CA7D0" w14:textId="77777777" w:rsidR="00B00AC6" w:rsidRDefault="00B00AC6" w:rsidP="00B00AC6">
      <w:pPr>
        <w:pStyle w:val="SemEspaamento"/>
        <w:rPr>
          <w:rFonts w:ascii="Arial" w:hAnsi="Arial" w:cs="Arial"/>
          <w:sz w:val="20"/>
          <w:szCs w:val="20"/>
        </w:rPr>
      </w:pPr>
      <w:r>
        <w:rPr>
          <w:rFonts w:ascii="Arial" w:hAnsi="Arial" w:cs="Arial"/>
          <w:sz w:val="20"/>
          <w:szCs w:val="20"/>
        </w:rPr>
        <w:t>_______________________________                           _______________________________</w:t>
      </w:r>
    </w:p>
    <w:p w14:paraId="183E90A2" w14:textId="1B1D8B38" w:rsidR="00B00AC6" w:rsidRDefault="00B00AC6" w:rsidP="00B00AC6">
      <w:pPr>
        <w:pStyle w:val="SemEspaamento"/>
        <w:rPr>
          <w:rFonts w:ascii="Arial" w:hAnsi="Arial" w:cs="Arial"/>
          <w:sz w:val="20"/>
          <w:szCs w:val="20"/>
        </w:rPr>
      </w:pPr>
      <w:r>
        <w:rPr>
          <w:rFonts w:ascii="Arial" w:hAnsi="Arial" w:cs="Arial"/>
          <w:sz w:val="20"/>
          <w:szCs w:val="20"/>
        </w:rPr>
        <w:t xml:space="preserve">          Elisandra Borges Fernandes                                              </w:t>
      </w:r>
      <w:r w:rsidR="00296F84">
        <w:rPr>
          <w:rFonts w:ascii="Arial" w:hAnsi="Arial" w:cs="Arial"/>
          <w:sz w:val="20"/>
          <w:szCs w:val="20"/>
        </w:rPr>
        <w:t xml:space="preserve">Fabiano José </w:t>
      </w:r>
      <w:proofErr w:type="spellStart"/>
      <w:r w:rsidR="00296F84">
        <w:rPr>
          <w:rFonts w:ascii="Arial" w:hAnsi="Arial" w:cs="Arial"/>
          <w:sz w:val="20"/>
          <w:szCs w:val="20"/>
        </w:rPr>
        <w:t>Bortolatto</w:t>
      </w:r>
      <w:proofErr w:type="spellEnd"/>
    </w:p>
    <w:p w14:paraId="333F67ED" w14:textId="41B578FD" w:rsidR="00B00AC6" w:rsidRDefault="00B00AC6" w:rsidP="00B00AC6">
      <w:pPr>
        <w:pStyle w:val="SemEspaamento"/>
        <w:rPr>
          <w:rFonts w:ascii="Arial" w:hAnsi="Arial" w:cs="Arial"/>
          <w:sz w:val="20"/>
          <w:szCs w:val="20"/>
        </w:rPr>
      </w:pPr>
      <w:r>
        <w:rPr>
          <w:rFonts w:ascii="Arial" w:hAnsi="Arial" w:cs="Arial"/>
          <w:sz w:val="20"/>
          <w:szCs w:val="20"/>
        </w:rPr>
        <w:t xml:space="preserve">               Conselheira do CAE                                                         Conselheira do CAE</w:t>
      </w:r>
    </w:p>
    <w:p w14:paraId="2282B71B" w14:textId="77777777" w:rsidR="00B00AC6" w:rsidRDefault="00B00AC6" w:rsidP="00B00AC6">
      <w:pPr>
        <w:pStyle w:val="SemEspaamento"/>
        <w:rPr>
          <w:rFonts w:ascii="Arial" w:hAnsi="Arial" w:cs="Arial"/>
          <w:sz w:val="20"/>
          <w:szCs w:val="20"/>
        </w:rPr>
      </w:pPr>
    </w:p>
    <w:p w14:paraId="2693EC99" w14:textId="11DF1C98" w:rsidR="00296F84" w:rsidRDefault="00296F84" w:rsidP="00296F84">
      <w:pPr>
        <w:pStyle w:val="SemEspaamento"/>
        <w:rPr>
          <w:rFonts w:ascii="Arial" w:hAnsi="Arial" w:cs="Arial"/>
          <w:sz w:val="20"/>
          <w:szCs w:val="20"/>
        </w:rPr>
      </w:pPr>
    </w:p>
    <w:p w14:paraId="3758BF92" w14:textId="62BA2166" w:rsidR="00296F84" w:rsidRDefault="00296F84" w:rsidP="00296F84">
      <w:pPr>
        <w:pStyle w:val="SemEspaamento"/>
        <w:rPr>
          <w:rFonts w:ascii="Arial" w:hAnsi="Arial" w:cs="Arial"/>
          <w:sz w:val="20"/>
          <w:szCs w:val="20"/>
        </w:rPr>
      </w:pPr>
    </w:p>
    <w:p w14:paraId="19A02C56" w14:textId="30D19065" w:rsidR="00296F84" w:rsidRDefault="00296F84" w:rsidP="00296F84">
      <w:pPr>
        <w:pStyle w:val="SemEspaamento"/>
        <w:rPr>
          <w:rFonts w:ascii="Arial" w:hAnsi="Arial" w:cs="Arial"/>
          <w:sz w:val="20"/>
          <w:szCs w:val="20"/>
        </w:rPr>
      </w:pPr>
    </w:p>
    <w:p w14:paraId="729D5286" w14:textId="1873C4BC" w:rsidR="00296F84" w:rsidRDefault="00296F84" w:rsidP="00296F84">
      <w:pPr>
        <w:pStyle w:val="SemEspaamento"/>
        <w:rPr>
          <w:rFonts w:ascii="Arial" w:hAnsi="Arial" w:cs="Arial"/>
          <w:sz w:val="20"/>
          <w:szCs w:val="20"/>
        </w:rPr>
      </w:pPr>
    </w:p>
    <w:p w14:paraId="2C4F230F" w14:textId="7300CA37" w:rsidR="00296F84" w:rsidRDefault="00296F84" w:rsidP="00296F84">
      <w:pPr>
        <w:pStyle w:val="SemEspaamento"/>
        <w:rPr>
          <w:rFonts w:ascii="Arial" w:hAnsi="Arial" w:cs="Arial"/>
          <w:sz w:val="20"/>
          <w:szCs w:val="20"/>
        </w:rPr>
      </w:pPr>
    </w:p>
    <w:p w14:paraId="13E86621" w14:textId="77777777" w:rsidR="00296F84" w:rsidRDefault="00296F84" w:rsidP="00296F84">
      <w:pPr>
        <w:pStyle w:val="SemEspaamento"/>
        <w:rPr>
          <w:rFonts w:ascii="Arial" w:hAnsi="Arial" w:cs="Arial"/>
          <w:sz w:val="20"/>
          <w:szCs w:val="20"/>
        </w:rPr>
      </w:pPr>
      <w:r>
        <w:rPr>
          <w:rFonts w:ascii="Arial" w:hAnsi="Arial" w:cs="Arial"/>
          <w:sz w:val="20"/>
          <w:szCs w:val="20"/>
        </w:rPr>
        <w:t>_______________________________                           _______________________________</w:t>
      </w:r>
    </w:p>
    <w:p w14:paraId="55A2AA79" w14:textId="71834ECF" w:rsidR="00296F84" w:rsidRPr="00296F84" w:rsidRDefault="00296F84" w:rsidP="00296F84">
      <w:pPr>
        <w:pStyle w:val="SemEspaamento"/>
        <w:rPr>
          <w:rFonts w:ascii="Arial" w:hAnsi="Arial" w:cs="Arial"/>
          <w:sz w:val="20"/>
          <w:szCs w:val="20"/>
        </w:rPr>
      </w:pPr>
      <w:r w:rsidRPr="00296F84">
        <w:rPr>
          <w:rFonts w:ascii="Arial" w:hAnsi="Arial" w:cs="Arial"/>
          <w:sz w:val="20"/>
          <w:szCs w:val="20"/>
        </w:rPr>
        <w:t xml:space="preserve">                 </w:t>
      </w:r>
      <w:proofErr w:type="spellStart"/>
      <w:r w:rsidRPr="00296F84">
        <w:rPr>
          <w:rFonts w:ascii="Arial" w:hAnsi="Arial" w:cs="Arial"/>
          <w:sz w:val="20"/>
          <w:szCs w:val="20"/>
        </w:rPr>
        <w:t>Elli</w:t>
      </w:r>
      <w:proofErr w:type="spellEnd"/>
      <w:r w:rsidRPr="00296F84">
        <w:rPr>
          <w:rFonts w:ascii="Arial" w:hAnsi="Arial" w:cs="Arial"/>
          <w:sz w:val="20"/>
          <w:szCs w:val="20"/>
        </w:rPr>
        <w:t xml:space="preserve"> Verza Alberton                                              </w:t>
      </w:r>
      <w:r>
        <w:rPr>
          <w:rFonts w:ascii="Arial" w:hAnsi="Arial" w:cs="Arial"/>
          <w:sz w:val="20"/>
          <w:szCs w:val="20"/>
        </w:rPr>
        <w:t xml:space="preserve">    </w:t>
      </w:r>
      <w:proofErr w:type="spellStart"/>
      <w:r w:rsidRPr="00296F84">
        <w:rPr>
          <w:rFonts w:ascii="Arial" w:hAnsi="Arial" w:cs="Arial"/>
          <w:sz w:val="20"/>
          <w:szCs w:val="20"/>
        </w:rPr>
        <w:t>Jadna</w:t>
      </w:r>
      <w:proofErr w:type="spellEnd"/>
      <w:r w:rsidRPr="00296F84">
        <w:rPr>
          <w:rFonts w:ascii="Arial" w:hAnsi="Arial" w:cs="Arial"/>
          <w:sz w:val="20"/>
          <w:szCs w:val="20"/>
        </w:rPr>
        <w:t xml:space="preserve"> Val</w:t>
      </w:r>
      <w:r>
        <w:rPr>
          <w:rFonts w:ascii="Arial" w:hAnsi="Arial" w:cs="Arial"/>
          <w:sz w:val="20"/>
          <w:szCs w:val="20"/>
        </w:rPr>
        <w:t>éria Silva Frederico</w:t>
      </w:r>
    </w:p>
    <w:p w14:paraId="5C72BD6C" w14:textId="77777777" w:rsidR="00296F84" w:rsidRDefault="00296F84" w:rsidP="00296F84">
      <w:pPr>
        <w:pStyle w:val="SemEspaamento"/>
        <w:rPr>
          <w:rFonts w:ascii="Arial" w:hAnsi="Arial" w:cs="Arial"/>
          <w:sz w:val="20"/>
          <w:szCs w:val="20"/>
        </w:rPr>
      </w:pPr>
      <w:r w:rsidRPr="00296F84">
        <w:rPr>
          <w:rFonts w:ascii="Arial" w:hAnsi="Arial" w:cs="Arial"/>
          <w:sz w:val="20"/>
          <w:szCs w:val="20"/>
        </w:rPr>
        <w:t xml:space="preserve">               </w:t>
      </w:r>
      <w:r>
        <w:rPr>
          <w:rFonts w:ascii="Arial" w:hAnsi="Arial" w:cs="Arial"/>
          <w:sz w:val="20"/>
          <w:szCs w:val="20"/>
        </w:rPr>
        <w:t>Conselheira do CAE                                                         Conselheira do CAE</w:t>
      </w:r>
    </w:p>
    <w:p w14:paraId="38D9AD6E" w14:textId="55735D0D" w:rsidR="00296F84" w:rsidRDefault="00296F84" w:rsidP="00296F84">
      <w:pPr>
        <w:pStyle w:val="SemEspaamento"/>
        <w:rPr>
          <w:rFonts w:ascii="Arial" w:hAnsi="Arial" w:cs="Arial"/>
          <w:sz w:val="20"/>
          <w:szCs w:val="20"/>
        </w:rPr>
      </w:pPr>
    </w:p>
    <w:p w14:paraId="45C58D52" w14:textId="46CB5536" w:rsidR="00296F84" w:rsidRDefault="00296F84" w:rsidP="00296F84">
      <w:pPr>
        <w:pStyle w:val="SemEspaamento"/>
        <w:rPr>
          <w:rFonts w:ascii="Arial" w:hAnsi="Arial" w:cs="Arial"/>
          <w:sz w:val="20"/>
          <w:szCs w:val="20"/>
        </w:rPr>
      </w:pPr>
    </w:p>
    <w:p w14:paraId="2B0C771D" w14:textId="77777777" w:rsidR="00296F84" w:rsidRDefault="00296F84" w:rsidP="00296F84">
      <w:pPr>
        <w:pStyle w:val="SemEspaamento"/>
        <w:rPr>
          <w:rFonts w:ascii="Arial" w:hAnsi="Arial" w:cs="Arial"/>
          <w:sz w:val="20"/>
          <w:szCs w:val="20"/>
        </w:rPr>
      </w:pPr>
    </w:p>
    <w:p w14:paraId="0EA4482F" w14:textId="77777777" w:rsidR="00296F84" w:rsidRDefault="00296F84" w:rsidP="00296F84">
      <w:pPr>
        <w:pStyle w:val="SemEspaamento"/>
        <w:rPr>
          <w:rFonts w:ascii="Arial" w:hAnsi="Arial" w:cs="Arial"/>
          <w:sz w:val="20"/>
          <w:szCs w:val="20"/>
        </w:rPr>
      </w:pPr>
    </w:p>
    <w:p w14:paraId="33A4F29A" w14:textId="77777777" w:rsidR="00296F84" w:rsidRDefault="00296F84" w:rsidP="00296F84">
      <w:pPr>
        <w:pStyle w:val="SemEspaamento"/>
        <w:rPr>
          <w:rFonts w:ascii="Arial" w:hAnsi="Arial" w:cs="Arial"/>
          <w:sz w:val="20"/>
          <w:szCs w:val="20"/>
        </w:rPr>
      </w:pPr>
    </w:p>
    <w:p w14:paraId="2EBCFE3E" w14:textId="77777777" w:rsidR="00296F84" w:rsidRDefault="00296F84" w:rsidP="00296F84">
      <w:pPr>
        <w:pStyle w:val="SemEspaamento"/>
        <w:rPr>
          <w:rFonts w:ascii="Arial" w:hAnsi="Arial" w:cs="Arial"/>
          <w:sz w:val="20"/>
          <w:szCs w:val="20"/>
        </w:rPr>
      </w:pPr>
    </w:p>
    <w:p w14:paraId="76590F9C" w14:textId="70BEF456" w:rsidR="00296F84" w:rsidRDefault="00296F84" w:rsidP="00296F84">
      <w:pPr>
        <w:pStyle w:val="SemEspaamento"/>
        <w:rPr>
          <w:rFonts w:ascii="Arial" w:hAnsi="Arial" w:cs="Arial"/>
          <w:sz w:val="20"/>
          <w:szCs w:val="20"/>
        </w:rPr>
      </w:pPr>
    </w:p>
    <w:p w14:paraId="68B069FF" w14:textId="2E4AF826" w:rsidR="00296F84" w:rsidRDefault="00296F84" w:rsidP="00296F84">
      <w:pPr>
        <w:pStyle w:val="SemEspaamento"/>
        <w:rPr>
          <w:rFonts w:ascii="Arial" w:hAnsi="Arial" w:cs="Arial"/>
          <w:sz w:val="20"/>
          <w:szCs w:val="20"/>
        </w:rPr>
      </w:pPr>
    </w:p>
    <w:p w14:paraId="0D1E94E3" w14:textId="69427C17" w:rsidR="00296F84" w:rsidRDefault="00296F84" w:rsidP="00296F84">
      <w:pPr>
        <w:pStyle w:val="SemEspaamento"/>
        <w:rPr>
          <w:rFonts w:ascii="Arial" w:hAnsi="Arial" w:cs="Arial"/>
          <w:sz w:val="20"/>
          <w:szCs w:val="20"/>
        </w:rPr>
      </w:pPr>
    </w:p>
    <w:p w14:paraId="369F5DF7" w14:textId="1AE49DE1" w:rsidR="00296F84" w:rsidRDefault="00296F84" w:rsidP="00296F84">
      <w:pPr>
        <w:pStyle w:val="SemEspaamento"/>
        <w:rPr>
          <w:rFonts w:ascii="Arial" w:hAnsi="Arial" w:cs="Arial"/>
          <w:sz w:val="20"/>
          <w:szCs w:val="20"/>
        </w:rPr>
      </w:pPr>
    </w:p>
    <w:p w14:paraId="4C7C979D" w14:textId="23726352" w:rsidR="00296F84" w:rsidRDefault="00296F84" w:rsidP="00296F84">
      <w:pPr>
        <w:pStyle w:val="SemEspaamento"/>
        <w:rPr>
          <w:rFonts w:ascii="Arial" w:hAnsi="Arial" w:cs="Arial"/>
          <w:sz w:val="20"/>
          <w:szCs w:val="20"/>
        </w:rPr>
      </w:pPr>
      <w:r>
        <w:rPr>
          <w:rFonts w:ascii="Arial" w:hAnsi="Arial" w:cs="Arial"/>
          <w:sz w:val="20"/>
          <w:szCs w:val="20"/>
        </w:rPr>
        <w:lastRenderedPageBreak/>
        <w:t xml:space="preserve">_______________________________  </w:t>
      </w:r>
    </w:p>
    <w:p w14:paraId="6FC26010" w14:textId="5DE71A1E" w:rsidR="00296F84" w:rsidRDefault="00296F84" w:rsidP="00296F84">
      <w:pPr>
        <w:pStyle w:val="SemEspaamento"/>
        <w:rPr>
          <w:rFonts w:ascii="Arial" w:hAnsi="Arial" w:cs="Arial"/>
          <w:sz w:val="20"/>
          <w:szCs w:val="20"/>
        </w:rPr>
      </w:pPr>
      <w:r>
        <w:rPr>
          <w:rFonts w:ascii="Arial" w:hAnsi="Arial" w:cs="Arial"/>
          <w:sz w:val="20"/>
          <w:szCs w:val="20"/>
        </w:rPr>
        <w:t xml:space="preserve">   Maria Aparecida Teixeira </w:t>
      </w:r>
      <w:proofErr w:type="spellStart"/>
      <w:r>
        <w:rPr>
          <w:rFonts w:ascii="Arial" w:hAnsi="Arial" w:cs="Arial"/>
          <w:sz w:val="20"/>
          <w:szCs w:val="20"/>
        </w:rPr>
        <w:t>Brígido</w:t>
      </w:r>
      <w:proofErr w:type="spellEnd"/>
      <w:r>
        <w:rPr>
          <w:rFonts w:ascii="Arial" w:hAnsi="Arial" w:cs="Arial"/>
          <w:sz w:val="20"/>
          <w:szCs w:val="20"/>
        </w:rPr>
        <w:t xml:space="preserve"> de</w:t>
      </w:r>
    </w:p>
    <w:p w14:paraId="1B3CAAAB" w14:textId="7DBD7612" w:rsidR="00296F84" w:rsidRDefault="00296F84" w:rsidP="00296F84">
      <w:pPr>
        <w:pStyle w:val="SemEspaamento"/>
        <w:rPr>
          <w:rFonts w:ascii="Arial" w:hAnsi="Arial" w:cs="Arial"/>
          <w:sz w:val="20"/>
          <w:szCs w:val="20"/>
        </w:rPr>
      </w:pPr>
      <w:r>
        <w:rPr>
          <w:rFonts w:ascii="Arial" w:hAnsi="Arial" w:cs="Arial"/>
          <w:sz w:val="20"/>
          <w:szCs w:val="20"/>
        </w:rPr>
        <w:t xml:space="preserve">                    Vasconcelos                         </w:t>
      </w:r>
    </w:p>
    <w:p w14:paraId="3EF3BD56" w14:textId="77777777" w:rsidR="00296F84" w:rsidRDefault="00296F84" w:rsidP="00296F84">
      <w:pPr>
        <w:pStyle w:val="SemEspaamento"/>
        <w:rPr>
          <w:rFonts w:ascii="Arial" w:hAnsi="Arial" w:cs="Arial"/>
          <w:sz w:val="20"/>
          <w:szCs w:val="20"/>
        </w:rPr>
      </w:pPr>
      <w:r>
        <w:rPr>
          <w:rFonts w:ascii="Arial" w:hAnsi="Arial" w:cs="Arial"/>
          <w:sz w:val="20"/>
          <w:szCs w:val="20"/>
        </w:rPr>
        <w:t xml:space="preserve">              Conselheira do CAE     </w:t>
      </w:r>
    </w:p>
    <w:p w14:paraId="26661C10" w14:textId="77777777" w:rsidR="00296F84" w:rsidRDefault="00296F84" w:rsidP="00296F84">
      <w:pPr>
        <w:pStyle w:val="SemEspaamento"/>
        <w:rPr>
          <w:rFonts w:ascii="Arial" w:hAnsi="Arial" w:cs="Arial"/>
          <w:sz w:val="20"/>
          <w:szCs w:val="20"/>
        </w:rPr>
      </w:pPr>
    </w:p>
    <w:p w14:paraId="1F467E53" w14:textId="77777777" w:rsidR="00296F84" w:rsidRDefault="00296F84" w:rsidP="00296F84">
      <w:pPr>
        <w:pStyle w:val="SemEspaamento"/>
        <w:rPr>
          <w:rFonts w:ascii="Arial" w:hAnsi="Arial" w:cs="Arial"/>
          <w:sz w:val="20"/>
          <w:szCs w:val="20"/>
        </w:rPr>
      </w:pPr>
    </w:p>
    <w:p w14:paraId="4E60E2E9" w14:textId="77777777" w:rsidR="00296F84" w:rsidRDefault="00296F84" w:rsidP="00296F84">
      <w:pPr>
        <w:pStyle w:val="SemEspaamento"/>
        <w:rPr>
          <w:rFonts w:ascii="Arial" w:hAnsi="Arial" w:cs="Arial"/>
          <w:sz w:val="20"/>
          <w:szCs w:val="20"/>
        </w:rPr>
      </w:pPr>
    </w:p>
    <w:p w14:paraId="44E6E567" w14:textId="77777777" w:rsidR="00296F84" w:rsidRDefault="00296F84" w:rsidP="00296F84">
      <w:pPr>
        <w:pStyle w:val="SemEspaamento"/>
        <w:rPr>
          <w:rFonts w:ascii="Arial" w:hAnsi="Arial" w:cs="Arial"/>
          <w:sz w:val="20"/>
          <w:szCs w:val="20"/>
        </w:rPr>
      </w:pPr>
    </w:p>
    <w:p w14:paraId="6A2004D7" w14:textId="75EDF542" w:rsidR="00296F84" w:rsidRDefault="00296F84" w:rsidP="00296F84">
      <w:pPr>
        <w:pStyle w:val="SemEspaamento"/>
        <w:rPr>
          <w:rFonts w:ascii="Arial" w:hAnsi="Arial" w:cs="Arial"/>
          <w:sz w:val="20"/>
          <w:szCs w:val="20"/>
        </w:rPr>
      </w:pPr>
      <w:r>
        <w:rPr>
          <w:rFonts w:ascii="Arial" w:hAnsi="Arial" w:cs="Arial"/>
          <w:sz w:val="20"/>
          <w:szCs w:val="20"/>
        </w:rPr>
        <w:t xml:space="preserve">                                                    </w:t>
      </w:r>
    </w:p>
    <w:p w14:paraId="1F39FEF3" w14:textId="77777777" w:rsidR="00296F84" w:rsidRDefault="00296F84" w:rsidP="00296F84">
      <w:pPr>
        <w:pStyle w:val="SemEspaamento"/>
        <w:rPr>
          <w:rFonts w:ascii="Arial" w:hAnsi="Arial" w:cs="Arial"/>
          <w:sz w:val="20"/>
          <w:szCs w:val="20"/>
        </w:rPr>
      </w:pPr>
    </w:p>
    <w:p w14:paraId="18424E6E" w14:textId="652EAD09" w:rsidR="00296F84" w:rsidRDefault="00296F84" w:rsidP="00296F84">
      <w:pPr>
        <w:pStyle w:val="SemEspaamento"/>
        <w:rPr>
          <w:rFonts w:ascii="Arial" w:hAnsi="Arial" w:cs="Arial"/>
          <w:sz w:val="20"/>
          <w:szCs w:val="20"/>
        </w:rPr>
      </w:pPr>
      <w:r>
        <w:rPr>
          <w:rFonts w:ascii="Arial" w:hAnsi="Arial" w:cs="Arial"/>
          <w:sz w:val="20"/>
          <w:szCs w:val="20"/>
        </w:rPr>
        <w:t>_______________________________</w:t>
      </w:r>
    </w:p>
    <w:p w14:paraId="41C659AE" w14:textId="77777777" w:rsidR="00296F84" w:rsidRDefault="00296F84" w:rsidP="00296F84">
      <w:pPr>
        <w:pStyle w:val="SemEspaamento"/>
        <w:rPr>
          <w:rFonts w:ascii="Arial" w:hAnsi="Arial" w:cs="Arial"/>
          <w:sz w:val="20"/>
          <w:szCs w:val="20"/>
        </w:rPr>
      </w:pPr>
      <w:r>
        <w:rPr>
          <w:rFonts w:ascii="Arial" w:hAnsi="Arial" w:cs="Arial"/>
          <w:sz w:val="20"/>
          <w:szCs w:val="20"/>
        </w:rPr>
        <w:t xml:space="preserve">          Regina da Silva de Oliveira</w:t>
      </w:r>
    </w:p>
    <w:p w14:paraId="08EEFABC" w14:textId="5FA1253A" w:rsidR="00296F84" w:rsidRDefault="00296F84" w:rsidP="00296F84">
      <w:pPr>
        <w:pStyle w:val="SemEspaamento"/>
        <w:rPr>
          <w:rFonts w:ascii="Arial" w:hAnsi="Arial" w:cs="Arial"/>
          <w:sz w:val="20"/>
          <w:szCs w:val="20"/>
        </w:rPr>
      </w:pPr>
      <w:r>
        <w:rPr>
          <w:rFonts w:ascii="Arial" w:hAnsi="Arial" w:cs="Arial"/>
          <w:sz w:val="20"/>
          <w:szCs w:val="20"/>
        </w:rPr>
        <w:t xml:space="preserve">              Conselheira do CAE                                                                                            </w:t>
      </w:r>
    </w:p>
    <w:p w14:paraId="4C2F6802" w14:textId="77777777" w:rsidR="00296F84" w:rsidRDefault="00296F84" w:rsidP="00296F84">
      <w:pPr>
        <w:pStyle w:val="SemEspaamento"/>
        <w:rPr>
          <w:rFonts w:ascii="Arial" w:hAnsi="Arial" w:cs="Arial"/>
          <w:sz w:val="20"/>
          <w:szCs w:val="20"/>
        </w:rPr>
      </w:pPr>
    </w:p>
    <w:p w14:paraId="0190CAF8" w14:textId="68FB8724" w:rsidR="00296F84" w:rsidRDefault="00296F84" w:rsidP="00296F84">
      <w:pPr>
        <w:pStyle w:val="SemEspaamento"/>
        <w:rPr>
          <w:rFonts w:ascii="Arial" w:hAnsi="Arial" w:cs="Arial"/>
          <w:sz w:val="20"/>
          <w:szCs w:val="20"/>
        </w:rPr>
      </w:pPr>
    </w:p>
    <w:p w14:paraId="147C7168" w14:textId="051769E4" w:rsidR="00296F84" w:rsidRDefault="00296F84" w:rsidP="00296F84">
      <w:pPr>
        <w:pStyle w:val="SemEspaamento"/>
        <w:rPr>
          <w:rFonts w:ascii="Arial" w:hAnsi="Arial" w:cs="Arial"/>
          <w:sz w:val="20"/>
          <w:szCs w:val="20"/>
        </w:rPr>
      </w:pPr>
    </w:p>
    <w:p w14:paraId="6E4611C3" w14:textId="1124600D" w:rsidR="00296F84" w:rsidRDefault="00296F84" w:rsidP="00296F84">
      <w:pPr>
        <w:pStyle w:val="SemEspaamento"/>
        <w:rPr>
          <w:rFonts w:ascii="Arial" w:hAnsi="Arial" w:cs="Arial"/>
          <w:sz w:val="20"/>
          <w:szCs w:val="20"/>
        </w:rPr>
      </w:pPr>
    </w:p>
    <w:p w14:paraId="3B859017" w14:textId="0DF59322" w:rsidR="00296F84" w:rsidRDefault="00296F84" w:rsidP="00296F84">
      <w:pPr>
        <w:pStyle w:val="SemEspaamento"/>
        <w:rPr>
          <w:rFonts w:ascii="Arial" w:hAnsi="Arial" w:cs="Arial"/>
          <w:sz w:val="20"/>
          <w:szCs w:val="20"/>
        </w:rPr>
      </w:pPr>
    </w:p>
    <w:p w14:paraId="211A2B7D" w14:textId="04030D5E" w:rsidR="00296F84" w:rsidRDefault="00296F84" w:rsidP="00296F84">
      <w:pPr>
        <w:pStyle w:val="SemEspaamento"/>
        <w:rPr>
          <w:rFonts w:ascii="Arial" w:hAnsi="Arial" w:cs="Arial"/>
          <w:sz w:val="20"/>
          <w:szCs w:val="20"/>
        </w:rPr>
      </w:pPr>
    </w:p>
    <w:p w14:paraId="04EB25E0" w14:textId="07F8FF84" w:rsidR="00296F84" w:rsidRDefault="00296F84" w:rsidP="00296F84">
      <w:pPr>
        <w:pStyle w:val="SemEspaamento"/>
        <w:rPr>
          <w:rFonts w:ascii="Arial" w:hAnsi="Arial" w:cs="Arial"/>
          <w:sz w:val="20"/>
          <w:szCs w:val="20"/>
        </w:rPr>
      </w:pPr>
      <w:r>
        <w:rPr>
          <w:rFonts w:ascii="Arial" w:hAnsi="Arial" w:cs="Arial"/>
          <w:sz w:val="20"/>
          <w:szCs w:val="20"/>
        </w:rPr>
        <w:t>_______________________________</w:t>
      </w:r>
    </w:p>
    <w:p w14:paraId="4C18A79D" w14:textId="12369010" w:rsidR="00296F84" w:rsidRDefault="00296F84" w:rsidP="00296F84">
      <w:pPr>
        <w:pStyle w:val="SemEspaamento"/>
        <w:rPr>
          <w:rFonts w:ascii="Arial" w:hAnsi="Arial" w:cs="Arial"/>
          <w:sz w:val="20"/>
          <w:szCs w:val="20"/>
        </w:rPr>
      </w:pPr>
      <w:r>
        <w:rPr>
          <w:rFonts w:ascii="Arial" w:hAnsi="Arial" w:cs="Arial"/>
          <w:sz w:val="20"/>
          <w:szCs w:val="20"/>
        </w:rPr>
        <w:t xml:space="preserve">     Rubia Domingos Garcia da Rosa</w:t>
      </w:r>
    </w:p>
    <w:p w14:paraId="68E31670" w14:textId="77777777" w:rsidR="00296F84" w:rsidRDefault="00296F84" w:rsidP="00296F84">
      <w:pPr>
        <w:pStyle w:val="SemEspaamento"/>
        <w:rPr>
          <w:rFonts w:ascii="Arial" w:hAnsi="Arial" w:cs="Arial"/>
          <w:sz w:val="20"/>
          <w:szCs w:val="20"/>
        </w:rPr>
      </w:pPr>
      <w:r>
        <w:rPr>
          <w:rFonts w:ascii="Arial" w:hAnsi="Arial" w:cs="Arial"/>
          <w:sz w:val="20"/>
          <w:szCs w:val="20"/>
        </w:rPr>
        <w:t xml:space="preserve">              Conselheira do CAE                                                                                            </w:t>
      </w:r>
    </w:p>
    <w:p w14:paraId="0424700C" w14:textId="77777777" w:rsidR="00296F84" w:rsidRDefault="00296F84" w:rsidP="00296F84">
      <w:pPr>
        <w:pStyle w:val="SemEspaamento"/>
        <w:rPr>
          <w:rFonts w:ascii="Arial" w:hAnsi="Arial" w:cs="Arial"/>
          <w:sz w:val="20"/>
          <w:szCs w:val="20"/>
        </w:rPr>
      </w:pPr>
    </w:p>
    <w:p w14:paraId="36B3CEAC" w14:textId="16905567" w:rsidR="00296F84" w:rsidRDefault="00296F84" w:rsidP="00296F84">
      <w:pPr>
        <w:pStyle w:val="SemEspaamento"/>
        <w:rPr>
          <w:rFonts w:ascii="Arial" w:hAnsi="Arial" w:cs="Arial"/>
          <w:sz w:val="20"/>
          <w:szCs w:val="20"/>
        </w:rPr>
      </w:pPr>
    </w:p>
    <w:p w14:paraId="3A291FEB" w14:textId="56BA497F" w:rsidR="00296F84" w:rsidRDefault="00296F84" w:rsidP="00296F84">
      <w:pPr>
        <w:pStyle w:val="SemEspaamento"/>
        <w:rPr>
          <w:rFonts w:ascii="Arial" w:hAnsi="Arial" w:cs="Arial"/>
          <w:sz w:val="20"/>
          <w:szCs w:val="20"/>
        </w:rPr>
      </w:pPr>
    </w:p>
    <w:p w14:paraId="43A25FC8" w14:textId="474162E8" w:rsidR="00296F84" w:rsidRDefault="00296F84" w:rsidP="00296F84">
      <w:pPr>
        <w:pStyle w:val="SemEspaamento"/>
        <w:rPr>
          <w:rFonts w:ascii="Arial" w:hAnsi="Arial" w:cs="Arial"/>
          <w:sz w:val="20"/>
          <w:szCs w:val="20"/>
        </w:rPr>
      </w:pPr>
    </w:p>
    <w:p w14:paraId="327C43A9" w14:textId="643C7B04" w:rsidR="00296F84" w:rsidRDefault="00296F84" w:rsidP="00296F84">
      <w:pPr>
        <w:pStyle w:val="SemEspaamento"/>
        <w:rPr>
          <w:rFonts w:ascii="Arial" w:hAnsi="Arial" w:cs="Arial"/>
          <w:sz w:val="20"/>
          <w:szCs w:val="20"/>
        </w:rPr>
      </w:pPr>
    </w:p>
    <w:p w14:paraId="7F48335F" w14:textId="0FE7CB6F" w:rsidR="00296F84" w:rsidRDefault="00296F84" w:rsidP="00296F84">
      <w:pPr>
        <w:pStyle w:val="SemEspaamento"/>
        <w:rPr>
          <w:rFonts w:ascii="Arial" w:hAnsi="Arial" w:cs="Arial"/>
          <w:sz w:val="20"/>
          <w:szCs w:val="20"/>
        </w:rPr>
      </w:pPr>
    </w:p>
    <w:p w14:paraId="40AC0961" w14:textId="77777777" w:rsidR="00296F84" w:rsidRDefault="00296F84" w:rsidP="00296F84">
      <w:pPr>
        <w:pStyle w:val="SemEspaamento"/>
        <w:rPr>
          <w:rFonts w:ascii="Arial" w:hAnsi="Arial" w:cs="Arial"/>
          <w:sz w:val="20"/>
          <w:szCs w:val="20"/>
        </w:rPr>
      </w:pPr>
      <w:r>
        <w:rPr>
          <w:rFonts w:ascii="Arial" w:hAnsi="Arial" w:cs="Arial"/>
          <w:sz w:val="20"/>
          <w:szCs w:val="20"/>
        </w:rPr>
        <w:t>_______________________________</w:t>
      </w:r>
    </w:p>
    <w:p w14:paraId="22F0A0A9" w14:textId="6A61E898" w:rsidR="00296F84" w:rsidRDefault="00296F84" w:rsidP="00296F84">
      <w:pPr>
        <w:pStyle w:val="SemEspaamento"/>
        <w:rPr>
          <w:rFonts w:ascii="Arial" w:hAnsi="Arial" w:cs="Arial"/>
          <w:sz w:val="20"/>
          <w:szCs w:val="20"/>
        </w:rPr>
      </w:pPr>
      <w:r>
        <w:rPr>
          <w:rFonts w:ascii="Arial" w:hAnsi="Arial" w:cs="Arial"/>
          <w:sz w:val="20"/>
          <w:szCs w:val="20"/>
        </w:rPr>
        <w:t xml:space="preserve">             Salete Goulart Matos</w:t>
      </w:r>
    </w:p>
    <w:p w14:paraId="045045BF" w14:textId="77777777" w:rsidR="00296F84" w:rsidRDefault="00296F84" w:rsidP="00296F84">
      <w:pPr>
        <w:pStyle w:val="SemEspaamento"/>
        <w:rPr>
          <w:rFonts w:ascii="Arial" w:hAnsi="Arial" w:cs="Arial"/>
          <w:sz w:val="20"/>
          <w:szCs w:val="20"/>
        </w:rPr>
      </w:pPr>
      <w:r>
        <w:rPr>
          <w:rFonts w:ascii="Arial" w:hAnsi="Arial" w:cs="Arial"/>
          <w:sz w:val="20"/>
          <w:szCs w:val="20"/>
        </w:rPr>
        <w:t xml:space="preserve">              Conselheira do CAE                                                                                            </w:t>
      </w:r>
    </w:p>
    <w:p w14:paraId="32B446C4" w14:textId="492509CD" w:rsidR="00B00AC6" w:rsidRDefault="00B00AC6" w:rsidP="00B00AC6">
      <w:pPr>
        <w:pStyle w:val="SemEspaamento"/>
        <w:rPr>
          <w:rFonts w:ascii="Arial" w:hAnsi="Arial" w:cs="Arial"/>
          <w:sz w:val="20"/>
          <w:szCs w:val="20"/>
        </w:rPr>
      </w:pPr>
    </w:p>
    <w:p w14:paraId="2CF5DD9B" w14:textId="6F435EDE" w:rsidR="00296F84" w:rsidRDefault="00296F84" w:rsidP="00B00AC6">
      <w:pPr>
        <w:pStyle w:val="SemEspaamento"/>
        <w:rPr>
          <w:rFonts w:ascii="Arial" w:hAnsi="Arial" w:cs="Arial"/>
          <w:sz w:val="20"/>
          <w:szCs w:val="20"/>
        </w:rPr>
      </w:pPr>
    </w:p>
    <w:p w14:paraId="069B6982" w14:textId="132B4146" w:rsidR="00296F84" w:rsidRDefault="00296F84" w:rsidP="00B00AC6">
      <w:pPr>
        <w:pStyle w:val="SemEspaamento"/>
        <w:rPr>
          <w:rFonts w:ascii="Arial" w:hAnsi="Arial" w:cs="Arial"/>
          <w:sz w:val="20"/>
          <w:szCs w:val="20"/>
        </w:rPr>
      </w:pPr>
    </w:p>
    <w:p w14:paraId="7D73D1E0" w14:textId="5F476819" w:rsidR="00296F84" w:rsidRDefault="00296F84" w:rsidP="00B00AC6">
      <w:pPr>
        <w:pStyle w:val="SemEspaamento"/>
        <w:rPr>
          <w:rFonts w:ascii="Arial" w:hAnsi="Arial" w:cs="Arial"/>
          <w:sz w:val="20"/>
          <w:szCs w:val="20"/>
        </w:rPr>
      </w:pPr>
    </w:p>
    <w:p w14:paraId="51716C4F" w14:textId="0754FBC1" w:rsidR="00296F84" w:rsidRDefault="00296F84" w:rsidP="00B00AC6">
      <w:pPr>
        <w:pStyle w:val="SemEspaamento"/>
        <w:rPr>
          <w:rFonts w:ascii="Arial" w:hAnsi="Arial" w:cs="Arial"/>
          <w:sz w:val="20"/>
          <w:szCs w:val="20"/>
        </w:rPr>
      </w:pPr>
    </w:p>
    <w:p w14:paraId="5F3F058C" w14:textId="77777777" w:rsidR="00296F84" w:rsidRDefault="00296F84" w:rsidP="00296F84">
      <w:pPr>
        <w:pStyle w:val="SemEspaamento"/>
        <w:rPr>
          <w:rFonts w:ascii="Arial" w:hAnsi="Arial" w:cs="Arial"/>
          <w:sz w:val="20"/>
          <w:szCs w:val="20"/>
        </w:rPr>
      </w:pPr>
    </w:p>
    <w:p w14:paraId="68F01F07" w14:textId="4F71E3DA" w:rsidR="00296F84" w:rsidRDefault="00296F84" w:rsidP="00296F84">
      <w:pPr>
        <w:pStyle w:val="SemEspaamento"/>
        <w:rPr>
          <w:rFonts w:ascii="Arial" w:hAnsi="Arial" w:cs="Arial"/>
          <w:sz w:val="20"/>
          <w:szCs w:val="20"/>
        </w:rPr>
      </w:pPr>
      <w:r>
        <w:rPr>
          <w:rFonts w:ascii="Arial" w:hAnsi="Arial" w:cs="Arial"/>
          <w:sz w:val="20"/>
          <w:szCs w:val="20"/>
        </w:rPr>
        <w:t>_______________________________</w:t>
      </w:r>
    </w:p>
    <w:p w14:paraId="5EE34375" w14:textId="3C567C78" w:rsidR="00296F84" w:rsidRDefault="00296F84" w:rsidP="00296F84">
      <w:pPr>
        <w:pStyle w:val="SemEspaamento"/>
        <w:rPr>
          <w:rFonts w:ascii="Arial" w:hAnsi="Arial" w:cs="Arial"/>
          <w:sz w:val="20"/>
          <w:szCs w:val="20"/>
        </w:rPr>
      </w:pPr>
      <w:r>
        <w:rPr>
          <w:rFonts w:ascii="Arial" w:hAnsi="Arial" w:cs="Arial"/>
          <w:sz w:val="20"/>
          <w:szCs w:val="20"/>
        </w:rPr>
        <w:t xml:space="preserve">             Silvana Goulart </w:t>
      </w:r>
      <w:proofErr w:type="spellStart"/>
      <w:r>
        <w:rPr>
          <w:rFonts w:ascii="Arial" w:hAnsi="Arial" w:cs="Arial"/>
          <w:sz w:val="20"/>
          <w:szCs w:val="20"/>
        </w:rPr>
        <w:t>Brunel</w:t>
      </w:r>
      <w:proofErr w:type="spellEnd"/>
    </w:p>
    <w:p w14:paraId="4F9FB944" w14:textId="43DB6E18" w:rsidR="00296F84" w:rsidRDefault="00296F84" w:rsidP="00296F84">
      <w:pPr>
        <w:pStyle w:val="SemEspaamento"/>
        <w:tabs>
          <w:tab w:val="left" w:pos="1134"/>
        </w:tabs>
        <w:rPr>
          <w:rFonts w:ascii="Arial" w:hAnsi="Arial" w:cs="Arial"/>
          <w:sz w:val="20"/>
          <w:szCs w:val="20"/>
        </w:rPr>
      </w:pPr>
      <w:r>
        <w:rPr>
          <w:rFonts w:ascii="Arial" w:hAnsi="Arial" w:cs="Arial"/>
          <w:sz w:val="20"/>
          <w:szCs w:val="20"/>
        </w:rPr>
        <w:t xml:space="preserve">              Conselheira do CAE                                                                                            </w:t>
      </w:r>
    </w:p>
    <w:p w14:paraId="624AC18D" w14:textId="541B6EA0" w:rsidR="00296F84" w:rsidRDefault="00296F84" w:rsidP="00B00AC6">
      <w:pPr>
        <w:pStyle w:val="SemEspaamento"/>
        <w:rPr>
          <w:rFonts w:ascii="Arial" w:hAnsi="Arial" w:cs="Arial"/>
          <w:sz w:val="20"/>
          <w:szCs w:val="20"/>
        </w:rPr>
      </w:pPr>
    </w:p>
    <w:p w14:paraId="3B6FDD25" w14:textId="23E998E9" w:rsidR="00296F84" w:rsidRDefault="00296F84" w:rsidP="00B00AC6">
      <w:pPr>
        <w:pStyle w:val="SemEspaamento"/>
        <w:rPr>
          <w:rFonts w:ascii="Arial" w:hAnsi="Arial" w:cs="Arial"/>
          <w:sz w:val="20"/>
          <w:szCs w:val="20"/>
        </w:rPr>
      </w:pPr>
    </w:p>
    <w:p w14:paraId="539BE3FB" w14:textId="1E85FD03" w:rsidR="00296F84" w:rsidRDefault="00296F84" w:rsidP="00B00AC6">
      <w:pPr>
        <w:pStyle w:val="SemEspaamento"/>
        <w:rPr>
          <w:rFonts w:ascii="Arial" w:hAnsi="Arial" w:cs="Arial"/>
          <w:sz w:val="20"/>
          <w:szCs w:val="20"/>
        </w:rPr>
      </w:pPr>
    </w:p>
    <w:p w14:paraId="154813FD" w14:textId="093397B9" w:rsidR="00296F84" w:rsidRDefault="00296F84" w:rsidP="00B00AC6">
      <w:pPr>
        <w:pStyle w:val="SemEspaamento"/>
        <w:rPr>
          <w:rFonts w:ascii="Arial" w:hAnsi="Arial" w:cs="Arial"/>
          <w:sz w:val="20"/>
          <w:szCs w:val="20"/>
        </w:rPr>
      </w:pPr>
    </w:p>
    <w:p w14:paraId="1B503A46" w14:textId="6FD84D65" w:rsidR="00296F84" w:rsidRDefault="00296F84" w:rsidP="00B00AC6">
      <w:pPr>
        <w:pStyle w:val="SemEspaamento"/>
        <w:rPr>
          <w:rFonts w:ascii="Arial" w:hAnsi="Arial" w:cs="Arial"/>
          <w:sz w:val="20"/>
          <w:szCs w:val="20"/>
        </w:rPr>
      </w:pPr>
    </w:p>
    <w:p w14:paraId="581DFDD9" w14:textId="11A045E0" w:rsidR="00296F84" w:rsidRDefault="00296F84" w:rsidP="00B00AC6">
      <w:pPr>
        <w:pStyle w:val="SemEspaamento"/>
        <w:rPr>
          <w:rFonts w:ascii="Arial" w:hAnsi="Arial" w:cs="Arial"/>
          <w:sz w:val="20"/>
          <w:szCs w:val="20"/>
        </w:rPr>
      </w:pPr>
    </w:p>
    <w:p w14:paraId="2C0A5956" w14:textId="77777777" w:rsidR="00296F84" w:rsidRDefault="00296F84" w:rsidP="00296F84">
      <w:pPr>
        <w:pStyle w:val="SemEspaamento"/>
        <w:rPr>
          <w:rFonts w:ascii="Arial" w:hAnsi="Arial" w:cs="Arial"/>
          <w:sz w:val="20"/>
          <w:szCs w:val="20"/>
        </w:rPr>
      </w:pPr>
      <w:r>
        <w:rPr>
          <w:rFonts w:ascii="Arial" w:hAnsi="Arial" w:cs="Arial"/>
          <w:sz w:val="20"/>
          <w:szCs w:val="20"/>
        </w:rPr>
        <w:t>_______________________________</w:t>
      </w:r>
    </w:p>
    <w:p w14:paraId="2411F0D1" w14:textId="0A41A334" w:rsidR="00296F84" w:rsidRDefault="00296F84" w:rsidP="00296F84">
      <w:pPr>
        <w:pStyle w:val="SemEspaamento"/>
        <w:tabs>
          <w:tab w:val="left" w:pos="1134"/>
        </w:tabs>
        <w:rPr>
          <w:rFonts w:ascii="Arial" w:hAnsi="Arial" w:cs="Arial"/>
          <w:sz w:val="20"/>
          <w:szCs w:val="20"/>
        </w:rPr>
      </w:pPr>
      <w:r>
        <w:rPr>
          <w:rFonts w:ascii="Arial" w:hAnsi="Arial" w:cs="Arial"/>
          <w:sz w:val="20"/>
          <w:szCs w:val="20"/>
        </w:rPr>
        <w:t xml:space="preserve">            Silvia Rejane Teixeira</w:t>
      </w:r>
    </w:p>
    <w:p w14:paraId="5F503AB8" w14:textId="77777777" w:rsidR="00296F84" w:rsidRDefault="00296F84" w:rsidP="00296F84">
      <w:pPr>
        <w:pStyle w:val="SemEspaamento"/>
        <w:rPr>
          <w:rFonts w:ascii="Arial" w:hAnsi="Arial" w:cs="Arial"/>
          <w:sz w:val="20"/>
          <w:szCs w:val="20"/>
        </w:rPr>
      </w:pPr>
      <w:r>
        <w:rPr>
          <w:rFonts w:ascii="Arial" w:hAnsi="Arial" w:cs="Arial"/>
          <w:sz w:val="20"/>
          <w:szCs w:val="20"/>
        </w:rPr>
        <w:t xml:space="preserve">              Conselheira do CAE                                                                                            </w:t>
      </w:r>
    </w:p>
    <w:p w14:paraId="51685ED1" w14:textId="131EAA81" w:rsidR="00296F84" w:rsidRDefault="00296F84" w:rsidP="00B00AC6">
      <w:pPr>
        <w:pStyle w:val="SemEspaamento"/>
        <w:rPr>
          <w:rFonts w:ascii="Arial" w:hAnsi="Arial" w:cs="Arial"/>
          <w:sz w:val="20"/>
          <w:szCs w:val="20"/>
        </w:rPr>
      </w:pPr>
    </w:p>
    <w:p w14:paraId="1A7FDB93" w14:textId="36175F89" w:rsidR="00296F84" w:rsidRDefault="00296F84" w:rsidP="00B00AC6">
      <w:pPr>
        <w:pStyle w:val="SemEspaamento"/>
        <w:rPr>
          <w:rFonts w:ascii="Arial" w:hAnsi="Arial" w:cs="Arial"/>
          <w:sz w:val="20"/>
          <w:szCs w:val="20"/>
        </w:rPr>
      </w:pPr>
    </w:p>
    <w:p w14:paraId="39B8C909" w14:textId="0FC4C685" w:rsidR="00296F84" w:rsidRDefault="00296F84" w:rsidP="00B00AC6">
      <w:pPr>
        <w:pStyle w:val="SemEspaamento"/>
        <w:rPr>
          <w:rFonts w:ascii="Arial" w:hAnsi="Arial" w:cs="Arial"/>
          <w:sz w:val="20"/>
          <w:szCs w:val="20"/>
        </w:rPr>
      </w:pPr>
    </w:p>
    <w:p w14:paraId="0B009D0F" w14:textId="3195F987" w:rsidR="00296F84" w:rsidRDefault="00296F84" w:rsidP="00B00AC6">
      <w:pPr>
        <w:pStyle w:val="SemEspaamento"/>
        <w:rPr>
          <w:rFonts w:ascii="Arial" w:hAnsi="Arial" w:cs="Arial"/>
          <w:sz w:val="20"/>
          <w:szCs w:val="20"/>
        </w:rPr>
      </w:pPr>
    </w:p>
    <w:p w14:paraId="619288E8" w14:textId="4D9B1674" w:rsidR="00296F84" w:rsidRDefault="00296F84" w:rsidP="00B00AC6">
      <w:pPr>
        <w:pStyle w:val="SemEspaamento"/>
        <w:rPr>
          <w:rFonts w:ascii="Arial" w:hAnsi="Arial" w:cs="Arial"/>
          <w:sz w:val="20"/>
          <w:szCs w:val="20"/>
        </w:rPr>
      </w:pPr>
    </w:p>
    <w:p w14:paraId="51B948BD" w14:textId="4C286A61" w:rsidR="00296F84" w:rsidRDefault="00296F84" w:rsidP="00B00AC6">
      <w:pPr>
        <w:pStyle w:val="SemEspaamento"/>
        <w:rPr>
          <w:rFonts w:ascii="Arial" w:hAnsi="Arial" w:cs="Arial"/>
          <w:sz w:val="20"/>
          <w:szCs w:val="20"/>
        </w:rPr>
      </w:pPr>
    </w:p>
    <w:p w14:paraId="68444807" w14:textId="77777777" w:rsidR="00296F84" w:rsidRDefault="00296F84" w:rsidP="00296F84">
      <w:pPr>
        <w:pStyle w:val="SemEspaamento"/>
        <w:rPr>
          <w:rFonts w:ascii="Arial" w:hAnsi="Arial" w:cs="Arial"/>
          <w:sz w:val="20"/>
          <w:szCs w:val="20"/>
        </w:rPr>
      </w:pPr>
      <w:r>
        <w:rPr>
          <w:rFonts w:ascii="Arial" w:hAnsi="Arial" w:cs="Arial"/>
          <w:sz w:val="20"/>
          <w:szCs w:val="20"/>
        </w:rPr>
        <w:t>_______________________________</w:t>
      </w:r>
    </w:p>
    <w:p w14:paraId="1E8C29BC" w14:textId="7A56C27F" w:rsidR="00296F84" w:rsidRDefault="00296F84" w:rsidP="00296F84">
      <w:pPr>
        <w:pStyle w:val="SemEspaamento"/>
        <w:rPr>
          <w:rFonts w:ascii="Arial" w:hAnsi="Arial" w:cs="Arial"/>
          <w:sz w:val="20"/>
          <w:szCs w:val="20"/>
        </w:rPr>
      </w:pPr>
      <w:r>
        <w:rPr>
          <w:rFonts w:ascii="Arial" w:hAnsi="Arial" w:cs="Arial"/>
          <w:sz w:val="20"/>
          <w:szCs w:val="20"/>
        </w:rPr>
        <w:t xml:space="preserve">        Silvia Regina Rosso </w:t>
      </w:r>
      <w:proofErr w:type="spellStart"/>
      <w:r>
        <w:rPr>
          <w:rFonts w:ascii="Arial" w:hAnsi="Arial" w:cs="Arial"/>
          <w:sz w:val="20"/>
          <w:szCs w:val="20"/>
        </w:rPr>
        <w:t>Blissari</w:t>
      </w:r>
      <w:proofErr w:type="spellEnd"/>
    </w:p>
    <w:p w14:paraId="5A694017" w14:textId="77777777" w:rsidR="00296F84" w:rsidRDefault="00296F84" w:rsidP="00296F84">
      <w:pPr>
        <w:pStyle w:val="SemEspaamento"/>
        <w:rPr>
          <w:rFonts w:ascii="Arial" w:hAnsi="Arial" w:cs="Arial"/>
          <w:sz w:val="20"/>
          <w:szCs w:val="20"/>
        </w:rPr>
      </w:pPr>
      <w:r>
        <w:rPr>
          <w:rFonts w:ascii="Arial" w:hAnsi="Arial" w:cs="Arial"/>
          <w:sz w:val="20"/>
          <w:szCs w:val="20"/>
        </w:rPr>
        <w:t xml:space="preserve">              Conselheira do CAE  </w:t>
      </w:r>
    </w:p>
    <w:p w14:paraId="4FDFC128" w14:textId="77777777" w:rsidR="00296F84" w:rsidRDefault="00296F84" w:rsidP="00296F84">
      <w:pPr>
        <w:pStyle w:val="SemEspaamento"/>
        <w:rPr>
          <w:rFonts w:ascii="Arial" w:hAnsi="Arial" w:cs="Arial"/>
          <w:sz w:val="20"/>
          <w:szCs w:val="20"/>
        </w:rPr>
      </w:pPr>
    </w:p>
    <w:p w14:paraId="27486B7E" w14:textId="77777777" w:rsidR="00296F84" w:rsidRDefault="00296F84" w:rsidP="00296F84">
      <w:pPr>
        <w:pStyle w:val="SemEspaamento"/>
        <w:rPr>
          <w:rFonts w:ascii="Arial" w:hAnsi="Arial" w:cs="Arial"/>
          <w:sz w:val="20"/>
          <w:szCs w:val="20"/>
        </w:rPr>
      </w:pPr>
    </w:p>
    <w:p w14:paraId="4B7CB66B" w14:textId="77777777" w:rsidR="00296F84" w:rsidRDefault="00296F84" w:rsidP="00296F84">
      <w:pPr>
        <w:pStyle w:val="SemEspaamento"/>
        <w:rPr>
          <w:rFonts w:ascii="Arial" w:hAnsi="Arial" w:cs="Arial"/>
          <w:sz w:val="20"/>
          <w:szCs w:val="20"/>
        </w:rPr>
      </w:pPr>
    </w:p>
    <w:p w14:paraId="61300421" w14:textId="77777777" w:rsidR="00296F84" w:rsidRDefault="00296F84" w:rsidP="00296F84">
      <w:pPr>
        <w:pStyle w:val="SemEspaamento"/>
        <w:rPr>
          <w:rFonts w:ascii="Arial" w:hAnsi="Arial" w:cs="Arial"/>
          <w:sz w:val="20"/>
          <w:szCs w:val="20"/>
        </w:rPr>
      </w:pPr>
    </w:p>
    <w:p w14:paraId="56380DF9" w14:textId="77777777" w:rsidR="00296F84" w:rsidRDefault="00296F84" w:rsidP="00296F84">
      <w:pPr>
        <w:pStyle w:val="SemEspaamento"/>
        <w:rPr>
          <w:rFonts w:ascii="Arial" w:hAnsi="Arial" w:cs="Arial"/>
          <w:sz w:val="20"/>
          <w:szCs w:val="20"/>
        </w:rPr>
      </w:pPr>
    </w:p>
    <w:p w14:paraId="0229C813" w14:textId="5E637317" w:rsidR="00296F84" w:rsidRDefault="00296F84" w:rsidP="00296F84">
      <w:pPr>
        <w:pStyle w:val="SemEspaamento"/>
        <w:rPr>
          <w:rFonts w:ascii="Arial" w:hAnsi="Arial" w:cs="Arial"/>
          <w:sz w:val="20"/>
          <w:szCs w:val="20"/>
        </w:rPr>
      </w:pPr>
      <w:r>
        <w:rPr>
          <w:rFonts w:ascii="Arial" w:hAnsi="Arial" w:cs="Arial"/>
          <w:sz w:val="20"/>
          <w:szCs w:val="20"/>
        </w:rPr>
        <w:t xml:space="preserve">                                                                                        </w:t>
      </w:r>
    </w:p>
    <w:p w14:paraId="3BB22D73" w14:textId="77777777" w:rsidR="00296F84" w:rsidRDefault="00296F84" w:rsidP="00296F84">
      <w:pPr>
        <w:pStyle w:val="SemEspaamento"/>
        <w:rPr>
          <w:rFonts w:ascii="Arial" w:hAnsi="Arial" w:cs="Arial"/>
          <w:sz w:val="20"/>
          <w:szCs w:val="20"/>
        </w:rPr>
      </w:pPr>
      <w:r>
        <w:rPr>
          <w:rFonts w:ascii="Arial" w:hAnsi="Arial" w:cs="Arial"/>
          <w:sz w:val="20"/>
          <w:szCs w:val="20"/>
        </w:rPr>
        <w:t>_______________________________</w:t>
      </w:r>
    </w:p>
    <w:p w14:paraId="3D865D4F" w14:textId="1EEE268A" w:rsidR="00296F84" w:rsidRDefault="00296F84" w:rsidP="00296F84">
      <w:pPr>
        <w:pStyle w:val="SemEspaamento"/>
        <w:rPr>
          <w:rFonts w:ascii="Arial" w:hAnsi="Arial" w:cs="Arial"/>
          <w:sz w:val="20"/>
          <w:szCs w:val="20"/>
        </w:rPr>
      </w:pPr>
      <w:r>
        <w:rPr>
          <w:rFonts w:ascii="Arial" w:hAnsi="Arial" w:cs="Arial"/>
          <w:sz w:val="20"/>
          <w:szCs w:val="20"/>
        </w:rPr>
        <w:t xml:space="preserve">         Suyane </w:t>
      </w:r>
      <w:proofErr w:type="spellStart"/>
      <w:r>
        <w:rPr>
          <w:rFonts w:ascii="Arial" w:hAnsi="Arial" w:cs="Arial"/>
          <w:sz w:val="20"/>
          <w:szCs w:val="20"/>
        </w:rPr>
        <w:t>Calegari</w:t>
      </w:r>
      <w:proofErr w:type="spellEnd"/>
      <w:r>
        <w:rPr>
          <w:rFonts w:ascii="Arial" w:hAnsi="Arial" w:cs="Arial"/>
          <w:sz w:val="20"/>
          <w:szCs w:val="20"/>
        </w:rPr>
        <w:t xml:space="preserve"> Marques</w:t>
      </w:r>
    </w:p>
    <w:p w14:paraId="3FF2FF98" w14:textId="6B5B2430" w:rsidR="00296F84" w:rsidRPr="003B2EAA" w:rsidRDefault="00296F84" w:rsidP="00B00AC6">
      <w:pPr>
        <w:pStyle w:val="SemEspaamento"/>
        <w:rPr>
          <w:rFonts w:ascii="Arial" w:hAnsi="Arial" w:cs="Arial"/>
          <w:sz w:val="20"/>
          <w:szCs w:val="20"/>
        </w:rPr>
      </w:pPr>
      <w:r>
        <w:rPr>
          <w:rFonts w:ascii="Arial" w:hAnsi="Arial" w:cs="Arial"/>
          <w:sz w:val="20"/>
          <w:szCs w:val="20"/>
        </w:rPr>
        <w:t xml:space="preserve">              Conselheira do CAE                                                                                            </w:t>
      </w:r>
    </w:p>
    <w:sectPr w:rsidR="00296F84" w:rsidRPr="003B2EAA" w:rsidSect="00296F84">
      <w:pgSz w:w="11906" w:h="16838"/>
      <w:pgMar w:top="709" w:right="170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33F3"/>
    <w:multiLevelType w:val="hybridMultilevel"/>
    <w:tmpl w:val="780A934E"/>
    <w:lvl w:ilvl="0" w:tplc="990247A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BD00E7E"/>
    <w:multiLevelType w:val="hybridMultilevel"/>
    <w:tmpl w:val="21A64734"/>
    <w:lvl w:ilvl="0" w:tplc="9460B8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D6B2BCF"/>
    <w:multiLevelType w:val="hybridMultilevel"/>
    <w:tmpl w:val="FD6A91F0"/>
    <w:lvl w:ilvl="0" w:tplc="202C96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C9"/>
    <w:rsid w:val="00047EE8"/>
    <w:rsid w:val="00050D17"/>
    <w:rsid w:val="00096EDD"/>
    <w:rsid w:val="001D2301"/>
    <w:rsid w:val="0028598D"/>
    <w:rsid w:val="00296F84"/>
    <w:rsid w:val="0030569C"/>
    <w:rsid w:val="00306155"/>
    <w:rsid w:val="00391DFE"/>
    <w:rsid w:val="003A173A"/>
    <w:rsid w:val="003A485B"/>
    <w:rsid w:val="003B2EAA"/>
    <w:rsid w:val="007129C9"/>
    <w:rsid w:val="00846323"/>
    <w:rsid w:val="00A305EA"/>
    <w:rsid w:val="00B00AC6"/>
    <w:rsid w:val="00C22E7B"/>
    <w:rsid w:val="00C90074"/>
    <w:rsid w:val="00DD01EB"/>
    <w:rsid w:val="00F014CE"/>
    <w:rsid w:val="00F21292"/>
    <w:rsid w:val="00FD09F8"/>
    <w:rsid w:val="00FD51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56AF"/>
  <w15:chartTrackingRefBased/>
  <w15:docId w15:val="{FD52C3C5-F233-4C6E-A6DF-0482E142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2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90074"/>
    <w:pPr>
      <w:ind w:left="720"/>
      <w:contextualSpacing/>
    </w:pPr>
  </w:style>
  <w:style w:type="paragraph" w:styleId="SemEspaamento">
    <w:name w:val="No Spacing"/>
    <w:uiPriority w:val="1"/>
    <w:qFormat/>
    <w:rsid w:val="003A17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5482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SMECT</dc:creator>
  <cp:keywords/>
  <dc:description/>
  <cp:lastModifiedBy>SMECT</cp:lastModifiedBy>
  <cp:revision>2</cp:revision>
  <dcterms:created xsi:type="dcterms:W3CDTF">2022-09-28T11:03:00Z</dcterms:created>
  <dcterms:modified xsi:type="dcterms:W3CDTF">2022-09-28T11:03:00Z</dcterms:modified>
</cp:coreProperties>
</file>