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0.0" w:type="dxa"/>
        <w:jc w:val="left"/>
        <w:tblInd w:w="1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45"/>
        <w:gridCol w:w="8760"/>
        <w:gridCol w:w="2925"/>
        <w:tblGridChange w:id="0">
          <w:tblGrid>
            <w:gridCol w:w="2145"/>
            <w:gridCol w:w="8760"/>
            <w:gridCol w:w="2925"/>
          </w:tblGrid>
        </w:tblGridChange>
      </w:tblGrid>
      <w:tr>
        <w:trPr>
          <w:cantSplit w:val="0"/>
          <w:trHeight w:val="956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2905</wp:posOffset>
                  </wp:positionV>
                  <wp:extent cx="962025" cy="725423"/>
                  <wp:effectExtent b="9525" l="9525" r="9525" t="9525"/>
                  <wp:wrapNone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5423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5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2" w:right="502" w:firstLine="0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2" w:right="502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PREFEITURA MUNICIPAL DE IÇARA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5" w:right="502" w:firstLine="0"/>
              <w:jc w:val="center"/>
              <w:rPr>
                <w:rFonts w:ascii="Arial MT" w:cs="Arial MT" w:eastAsia="Arial MT" w:hAnsi="Arial 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24"/>
                <w:szCs w:val="24"/>
                <w:rtl w:val="0"/>
              </w:rPr>
              <w:t xml:space="preserve">ESTADO DE SANTA CATARINA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83" w:right="502" w:firstLine="0"/>
              <w:jc w:val="center"/>
              <w:rPr>
                <w:rFonts w:ascii="Arial MT" w:cs="Arial MT" w:eastAsia="Arial MT" w:hAnsi="Arial M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24"/>
                <w:szCs w:val="24"/>
                <w:rtl w:val="0"/>
              </w:rPr>
              <w:t xml:space="preserve">SECRETARIA MUNICIPAL DE EDUCAÇÃO, CIÊNCIA 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5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drawing>
                <wp:inline distB="0" distT="0" distL="0" distR="0">
                  <wp:extent cx="921193" cy="685539"/>
                  <wp:effectExtent b="9525" l="9525" r="9525" t="9525"/>
                  <wp:docPr id="102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93" cy="685539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before="0" w:lineRule="auto"/>
        <w:ind w:right="1169" w:firstLine="11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spacing w:before="0" w:lineRule="auto"/>
        <w:ind w:right="1169" w:firstLine="1149"/>
        <w:rPr/>
      </w:pPr>
      <w:r w:rsidDel="00000000" w:rsidR="00000000" w:rsidRPr="00000000">
        <w:rPr>
          <w:rtl w:val="0"/>
        </w:rPr>
        <w:t xml:space="preserve">LISTA DE VAGAS REMANESCENTES E LISTA DE ESPERA DA EDUCAÇÃO INFANTIL</w:t>
      </w:r>
    </w:p>
    <w:p w:rsidR="00000000" w:rsidDel="00000000" w:rsidP="00000000" w:rsidRDefault="00000000" w:rsidRPr="00000000" w14:paraId="0000000F">
      <w:pPr>
        <w:pStyle w:val="Title"/>
        <w:spacing w:before="0" w:lineRule="auto"/>
        <w:ind w:firstLine="1149"/>
        <w:rPr/>
      </w:pPr>
      <w:r w:rsidDel="00000000" w:rsidR="00000000" w:rsidRPr="00000000">
        <w:rPr>
          <w:rtl w:val="0"/>
        </w:rPr>
        <w:t xml:space="preserve">Mês Referência: setembro/2023</w:t>
      </w:r>
    </w:p>
    <w:p w:rsidR="00000000" w:rsidDel="00000000" w:rsidP="00000000" w:rsidRDefault="00000000" w:rsidRPr="00000000" w14:paraId="00000010">
      <w:pPr>
        <w:pStyle w:val="Title"/>
        <w:spacing w:before="0" w:lineRule="auto"/>
        <w:ind w:firstLine="11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95.0" w:type="dxa"/>
        <w:jc w:val="left"/>
        <w:tblInd w:w="-18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825"/>
        <w:gridCol w:w="3480"/>
        <w:gridCol w:w="3495"/>
        <w:gridCol w:w="3495"/>
        <w:tblGridChange w:id="0">
          <w:tblGrid>
            <w:gridCol w:w="3825"/>
            <w:gridCol w:w="3480"/>
            <w:gridCol w:w="3495"/>
            <w:gridCol w:w="3495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restart"/>
            <w:shd w:fill="c8d9f7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ALGODÃO DOCE (JAQUELIN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ESCOLA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ESCOLA ll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55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AQUARELA (NOSSA S. DE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FÁTIMA)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55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6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A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PRÉ-UNIFICADO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E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 ESCOLA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2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 ESCOLA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6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A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  <w:sectPr>
          <w:pgSz w:h="11920" w:w="16840" w:orient="landscape"/>
          <w:pgMar w:bottom="280" w:top="567" w:left="1300" w:right="13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65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80"/>
        <w:gridCol w:w="3495"/>
        <w:gridCol w:w="3495"/>
        <w:gridCol w:w="3495"/>
        <w:tblGridChange w:id="0">
          <w:tblGrid>
            <w:gridCol w:w="3480"/>
            <w:gridCol w:w="3495"/>
            <w:gridCol w:w="3495"/>
            <w:gridCol w:w="349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ARCO ÍRIS (BOA VISTA)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MATUTINO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8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MATUTINO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shd w:fill="fbe4cc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4" w:right="329" w:hanging="737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APRENDENDO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4" w:right="329" w:hanging="73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BRINCANDO (PLANALTO)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UNIFICADO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 matutino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 vespertino 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UNIFICADA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 matutino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 vespertino 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2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AVENTURA DA CRIANÇA (LINHA PASCOALINE)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MATUTINO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PRÉ UNIFIC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05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00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b5d6a7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17" w:right="606" w:firstLine="159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ALEGRIA DO SABER (PRESIDENTE VARGAS)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UNIFICADO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PRÉ-UNIFICADO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</w:tcBorders>
            <w:shd w:fill="e99999" w:val="clear"/>
          </w:tcPr>
          <w:p w:rsidR="00000000" w:rsidDel="00000000" w:rsidP="00000000" w:rsidRDefault="00000000" w:rsidRPr="00000000" w14:paraId="000000B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2" w:right="516" w:hanging="70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 MAGIA DO APRENDER (LOMBAS)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MATUTINO 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VESPERTINO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D">
            <w:pP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BALÃO MÁGICO (JARDIM SILVANA)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VESPERTINO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MAT. 2 VESP.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A">
            <w:pP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VESPERTINO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1" w:right="835" w:hanging="28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BRANCA DE NEVE (ANA ELISA)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 vesp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vesp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B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A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CHAPEUZINHO VERMELHO (AURORA)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 (manhã)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(solicitam vespertino)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 (manhã)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(solicitam vespertino)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17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CINDERELA                 (MARILI)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79" w:right="1172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8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6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19" w:right="954" w:hanging="187.0000000000000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CRIANÇA FELIZ (JUSSARA)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62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32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ffd966" w:val="clea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4" w:right="516" w:hanging="52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CANTINHO DO SORRISO (ESPLANADA)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PRÉ UNIFICADO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13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ffd966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8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08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00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ffd966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9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BEM ME QUER (COQUEIR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65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95"/>
        <w:gridCol w:w="3555"/>
        <w:gridCol w:w="3420"/>
        <w:gridCol w:w="3495"/>
        <w:tblGridChange w:id="0">
          <w:tblGrid>
            <w:gridCol w:w="3495"/>
            <w:gridCol w:w="3555"/>
            <w:gridCol w:w="3420"/>
            <w:gridCol w:w="3495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76">
            <w:pP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7">
            <w:pPr>
              <w:ind w:left="128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8">
            <w:pPr>
              <w:ind w:left="205" w:right="1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9">
            <w:pPr>
              <w:ind w:left="205" w:right="1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CARROSSEL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(POÇO OITO)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1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5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FAVINHO DE MEL (CENTRO)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85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 INTEGRAL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8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1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5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0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1" w:right="1079" w:firstLine="14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GIRASSOL (BARRACÃO)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(3 e 4 anos)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(PRÉ-2)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6" w:right="672" w:hanging="159.0000000000000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  <w:t xml:space="preserve">SÃO RAFAEL 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6" w:right="672" w:hanging="159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(TERCEIRA LINHA)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4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PROFESSOR JOÃO DA ROCHA PORTO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(RIO DOS ANJOS)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4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l MATUTINO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(integral)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9" w:right="423" w:hanging="604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MUNDO DA IMAGINAÇÃO (SANTA CRUZ)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- 0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0" w:right="646" w:hanging="45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MUNDO ENCANTADO (RIO ACIMA)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V-A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V-B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restart"/>
            <w:shd w:fill="e9d0db" w:val="clea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1" w:right="771" w:hanging="33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MUNDO (CRISTO REI)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 ESCOLA II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4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- MATUTINO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- VESPERTINO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INTEGRAL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4" w:right="729" w:hanging="374.00000000000006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PRÍNCIPE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4" w:right="729" w:hanging="374.00000000000006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(RAICHASKI)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ll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(P/VESPERTINO)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0" w:val="nil"/>
            </w:tcBorders>
            <w:shd w:fill="fff1cc" w:val="clear"/>
          </w:tcPr>
          <w:p w:rsidR="00000000" w:rsidDel="00000000" w:rsidP="00000000" w:rsidRDefault="00000000" w:rsidRPr="00000000" w14:paraId="000002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PEDRO NOVAK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(DEMBOSKI)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9ec4e7" w:val="clear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3" w:right="602" w:hanging="49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PRÍNCIPE ENCANTADO (VILA NOVA)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I- MAT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UNIFICADO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VESP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85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PARAÍSO DA MAMÃE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(JARDIM ELIZABETE)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0">
            <w:pPr>
              <w:ind w:left="0" w:right="19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9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0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0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UNIFICADO MATUTINO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82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0">
            <w:pP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UNIFICADO  VESPERTINO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be4cc" w:val="clear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right="710" w:firstLine="9.00000000000005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POLEGAR (JARDIM ELIZABETE)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PRÉ-ESCOLAR II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3 E 4 VESP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II VESP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INTEGRAIS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C4">
            <w:pP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5">
            <w:pPr>
              <w:ind w:left="128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6">
            <w:pPr>
              <w:ind w:left="205" w:right="1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7">
            <w:pPr>
              <w:ind w:left="205" w:right="1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4"/>
                <w:szCs w:val="34"/>
                <w:rtl w:val="0"/>
              </w:rPr>
              <w:t xml:space="preserve">Cezare Muneretto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(REINO ENCANTADO)  (VILA SÃO JOSÉ)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ATERNAL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MAT.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II MAT. 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MAT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7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PRÉ-ESCOLA I MAT. </w:t>
            </w:r>
          </w:p>
          <w:p w:rsidR="00000000" w:rsidDel="00000000" w:rsidP="00000000" w:rsidRDefault="00000000" w:rsidRPr="00000000" w14:paraId="000002E8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E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PRÉ-ESCOLA II MAT.</w:t>
            </w:r>
          </w:p>
          <w:p w:rsidR="00000000" w:rsidDel="00000000" w:rsidP="00000000" w:rsidRDefault="00000000" w:rsidRPr="00000000" w14:paraId="000002EF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 integral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TEMPO FELIZ</w:t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(NOSSA SENHORA DE FÁTIMA)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7" w:right="559" w:hanging="107.0000000000000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ZILDA ARNS NEUMANN (PRIMEIRO DE MAIO)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e 0B - INTEGRAL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B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 integrais</w:t>
            </w:r>
          </w:p>
          <w:p w:rsidR="00000000" w:rsidDel="00000000" w:rsidP="00000000" w:rsidRDefault="00000000" w:rsidRPr="00000000" w14:paraId="0000031C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vespertinos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C, ID e IE -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0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321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 -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5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BERÇÁRIO I F -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9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A, IB e IC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INTEGRAL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D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2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 D -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1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3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 D -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5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3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9">
            <w:pPr>
              <w:ind w:left="205" w:right="85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105</w:t>
            </w:r>
          </w:p>
        </w:tc>
      </w:tr>
    </w:tbl>
    <w:p w:rsidR="00000000" w:rsidDel="00000000" w:rsidP="00000000" w:rsidRDefault="00000000" w:rsidRPr="00000000" w14:paraId="000003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f4cccc" w:val="clear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BERÇÁRIO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 matutino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9" w:right="670" w:firstLine="6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ANNA ESCARAVACO (LOTEAMENTO LIMA)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1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 matutino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 vespertino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 matutino e 01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2" w:firstLine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right="372" w:hanging="35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MARIA BARCELLOS PUZISKI (NOVO CARAVÁGIO)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0</w:t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0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1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d5a6bd" w:val="clea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8" w:right="585" w:hanging="23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SILVIA VIEIRA TEIXEIRA (TEREZA CRISTINA)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2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gridSpan w:val="2"/>
            <w:shd w:fill="00ff00" w:val="clear"/>
          </w:tcPr>
          <w:p w:rsidR="00000000" w:rsidDel="00000000" w:rsidP="00000000" w:rsidRDefault="00000000" w:rsidRPr="00000000" w14:paraId="0000038F">
            <w:pPr>
              <w:ind w:right="3042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TOTAL GERAL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1">
            <w:pPr>
              <w:ind w:left="205" w:right="180" w:firstLine="0"/>
              <w:jc w:val="center"/>
              <w:rPr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  <w:rtl w:val="0"/>
              </w:rPr>
              <w:t xml:space="preserve">296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2">
            <w:pPr>
              <w:ind w:left="205" w:right="190" w:firstLine="0"/>
              <w:jc w:val="center"/>
              <w:rPr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  <w:rtl w:val="0"/>
              </w:rPr>
              <w:t xml:space="preserve">408</w:t>
            </w:r>
          </w:p>
        </w:tc>
      </w:tr>
    </w:tbl>
    <w:p w:rsidR="00000000" w:rsidDel="00000000" w:rsidP="00000000" w:rsidRDefault="00000000" w:rsidRPr="00000000" w14:paraId="0000039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ind w:left="140" w:firstLine="0"/>
        <w:rPr>
          <w:rFonts w:ascii="Arial MT" w:cs="Arial MT" w:eastAsia="Arial MT" w:hAnsi="Arial MT"/>
          <w:color w:val="ff0000"/>
          <w:sz w:val="28"/>
          <w:szCs w:val="28"/>
        </w:rPr>
      </w:pPr>
      <w:r w:rsidDel="00000000" w:rsidR="00000000" w:rsidRPr="00000000">
        <w:rPr>
          <w:rFonts w:ascii="Arial MT" w:cs="Arial MT" w:eastAsia="Arial MT" w:hAnsi="Arial MT"/>
          <w:color w:val="ff0000"/>
          <w:sz w:val="26"/>
          <w:szCs w:val="26"/>
          <w:rtl w:val="0"/>
        </w:rPr>
        <w:t xml:space="preserve">Turmas de fila de espera:   Não preencher este quadro</w:t>
      </w:r>
      <w:r w:rsidDel="00000000" w:rsidR="00000000" w:rsidRPr="00000000">
        <w:rPr>
          <w:rtl w:val="0"/>
        </w:rPr>
      </w:r>
    </w:p>
    <w:tbl>
      <w:tblPr>
        <w:tblStyle w:val="Table13"/>
        <w:tblW w:w="13935.0" w:type="dxa"/>
        <w:jc w:val="left"/>
        <w:tblInd w:w="1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6675"/>
        <w:gridCol w:w="7260"/>
        <w:tblGridChange w:id="0">
          <w:tblGrid>
            <w:gridCol w:w="6675"/>
            <w:gridCol w:w="7260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Berçário ( 4m a 1a)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Berçário l (1 a 2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Maternal l (2 a 3 anos)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Maternal ll (3 a 4 anos)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escola l (4 a 5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escola ll (5 a 6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Unificado (3 a 5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2664" w:firstLine="0"/>
              <w:jc w:val="left"/>
              <w:rPr>
                <w:rFonts w:ascii="Arial MT" w:cs="Arial MT" w:eastAsia="Arial MT" w:hAnsi="Arial MT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48"/>
                <w:szCs w:val="4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48"/>
                <w:szCs w:val="48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*Vagas remanescentes são vagas que sobram em seus respectivos períodos;</w:t>
      </w:r>
    </w:p>
    <w:p w:rsidR="00000000" w:rsidDel="00000000" w:rsidP="00000000" w:rsidRDefault="00000000" w:rsidRPr="00000000" w14:paraId="000003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*Fila de espera são crianças aguardando vaga. </w:t>
      </w:r>
    </w:p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*As vagas poderão sofrer alterações até a data de postagem. </w:t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*As novas matrículas devem ser direcionadas através da Pré-matrícula efetuadas no link: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https://icara.ieducar.com.br/pre-matricula-digital/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*As vagas da etapa pré-escola que se apresentam em fila de espera, são crianças matriculadas parciais que aguardam vaga integral ou crianças que estão em uma unidade e solicitaram transferência para outra unidade..</w:t>
      </w:r>
      <w:r w:rsidDel="00000000" w:rsidR="00000000" w:rsidRPr="00000000">
        <w:rPr>
          <w:rtl w:val="0"/>
        </w:rPr>
      </w:r>
    </w:p>
    <w:sectPr>
      <w:type w:val="nextPage"/>
      <w:pgSz w:h="11920" w:w="16840" w:orient="landscape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49" w:right="114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0"/>
    <w:next w:val="style0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uiPriority w:val="9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uiPriority w:val="9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uiPriority w:val="9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style5">
    <w:name w:val="heading 5"/>
    <w:basedOn w:val="style0"/>
    <w:next w:val="style0"/>
    <w:uiPriority w:val="9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style6">
    <w:name w:val="heading 6"/>
    <w:basedOn w:val="style0"/>
    <w:next w:val="style0"/>
    <w:uiPriority w:val="9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style62">
    <w:name w:val="Title"/>
    <w:basedOn w:val="style0"/>
    <w:next w:val="style62"/>
    <w:uiPriority w:val="10"/>
    <w:qFormat w:val="1"/>
    <w:pPr>
      <w:spacing w:before="91"/>
      <w:ind w:left="1149" w:right="1149"/>
      <w:jc w:val="center"/>
    </w:pPr>
    <w:rPr>
      <w:rFonts w:ascii="Arial" w:cs="Arial" w:eastAsia="Arial" w:hAnsi="Arial"/>
      <w:b w:val="1"/>
      <w:bCs w:val="1"/>
      <w:sz w:val="28"/>
      <w:szCs w:val="28"/>
    </w:rPr>
  </w:style>
  <w:style w:type="paragraph" w:styleId="style0" w:default="1">
    <w:name w:val="Normal"/>
    <w:next w:val="style0"/>
    <w:qFormat w:val="1"/>
    <w:pPr/>
  </w:style>
  <w:style w:type="table" w:styleId="style4099" w:customStyle="1">
    <w:name w:val="Table Normal"/>
    <w:next w:val="style4099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table" w:styleId="style4100" w:customStyle="1">
    <w:name w:val="Table Normal"/>
    <w:next w:val="style4100"/>
    <w:uiPriority w:val="2"/>
    <w:qFormat w:val="1"/>
    <w:pPr/>
    <w:rPr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66">
    <w:name w:val="Body Text"/>
    <w:basedOn w:val="style0"/>
    <w:next w:val="style66"/>
    <w:uiPriority w:val="1"/>
    <w:qFormat w:val="1"/>
    <w:pPr/>
    <w:rPr>
      <w:i w:val="1"/>
      <w:iCs w:val="1"/>
      <w:sz w:val="24"/>
      <w:szCs w:val="24"/>
    </w:rPr>
  </w:style>
  <w:style w:type="paragraph" w:styleId="style179">
    <w:name w:val="List Paragraph"/>
    <w:basedOn w:val="style0"/>
    <w:next w:val="style179"/>
    <w:uiPriority w:val="1"/>
    <w:qFormat w:val="1"/>
    <w:pPr/>
  </w:style>
  <w:style w:type="paragraph" w:styleId="style4101" w:customStyle="1">
    <w:name w:val="Table Paragraph"/>
    <w:basedOn w:val="style0"/>
    <w:next w:val="style4101"/>
    <w:uiPriority w:val="1"/>
    <w:qFormat w:val="1"/>
    <w:pPr>
      <w:ind w:left="205"/>
      <w:jc w:val="center"/>
    </w:pPr>
    <w:rPr/>
  </w:style>
  <w:style w:type="paragraph" w:styleId="style74">
    <w:name w:val="Subtitle"/>
    <w:basedOn w:val="style4097"/>
    <w:next w:val="style409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02" w:customStyle="1">
    <w:basedOn w:val="style4100"/>
    <w:next w:val="style4102"/>
    <w:pPr/>
    <w:rPr/>
    <w:tblPr>
      <w:tblStyleRowBandSize w:val="1"/>
      <w:tblStyleColBandSize w:val="1"/>
    </w:tblPr>
    <w:tcPr>
      <w:tcBorders/>
    </w:tcPr>
  </w:style>
  <w:style w:type="table" w:styleId="style4103" w:customStyle="1">
    <w:basedOn w:val="style4100"/>
    <w:next w:val="style4103"/>
    <w:pPr/>
    <w:rPr/>
    <w:tblPr>
      <w:tblStyleRowBandSize w:val="1"/>
      <w:tblStyleColBandSize w:val="1"/>
    </w:tblPr>
    <w:tcPr>
      <w:tcBorders/>
    </w:tcPr>
  </w:style>
  <w:style w:type="table" w:styleId="style4104" w:customStyle="1">
    <w:basedOn w:val="style4100"/>
    <w:next w:val="style4104"/>
    <w:pPr/>
    <w:rPr/>
    <w:tblPr>
      <w:tblStyleRowBandSize w:val="1"/>
      <w:tblStyleColBandSize w:val="1"/>
    </w:tblPr>
    <w:tcPr>
      <w:tcBorders/>
    </w:tcPr>
  </w:style>
  <w:style w:type="table" w:styleId="style4105" w:customStyle="1">
    <w:basedOn w:val="style4100"/>
    <w:next w:val="style4105"/>
    <w:pPr/>
    <w:rPr/>
    <w:tblPr>
      <w:tblStyleRowBandSize w:val="1"/>
      <w:tblStyleColBandSize w:val="1"/>
    </w:tblPr>
    <w:tcPr>
      <w:tcBorders/>
    </w:tcPr>
  </w:style>
  <w:style w:type="table" w:styleId="style4106" w:customStyle="1">
    <w:basedOn w:val="style4100"/>
    <w:next w:val="style4106"/>
    <w:pPr/>
    <w:rPr/>
    <w:tblPr>
      <w:tblStyleRowBandSize w:val="1"/>
      <w:tblStyleColBandSize w:val="1"/>
    </w:tblPr>
    <w:tcPr>
      <w:tcBorders/>
    </w:tcPr>
  </w:style>
  <w:style w:type="table" w:styleId="style4107" w:customStyle="1">
    <w:basedOn w:val="style4100"/>
    <w:next w:val="style4107"/>
    <w:pPr/>
    <w:rPr/>
    <w:tblPr>
      <w:tblStyleRowBandSize w:val="1"/>
      <w:tblStyleColBandSize w:val="1"/>
    </w:tblPr>
    <w:tcPr>
      <w:tcBorders/>
    </w:tcPr>
  </w:style>
  <w:style w:type="table" w:styleId="style4108" w:customStyle="1">
    <w:basedOn w:val="style4100"/>
    <w:next w:val="style4108"/>
    <w:pPr/>
    <w:rPr/>
    <w:tblPr>
      <w:tblStyleRowBandSize w:val="1"/>
      <w:tblStyleColBandSize w:val="1"/>
    </w:tblPr>
    <w:tcPr>
      <w:tcBorders/>
    </w:tcPr>
  </w:style>
  <w:style w:type="table" w:styleId="style4109" w:customStyle="1">
    <w:basedOn w:val="style4100"/>
    <w:next w:val="style4109"/>
    <w:pPr/>
    <w:rPr/>
    <w:tblPr>
      <w:tblStyleRowBandSize w:val="1"/>
      <w:tblStyleColBandSize w:val="1"/>
    </w:tblPr>
    <w:tcPr>
      <w:tcBorders/>
    </w:tcPr>
  </w:style>
  <w:style w:type="table" w:styleId="style4110" w:customStyle="1">
    <w:basedOn w:val="style4100"/>
    <w:next w:val="style4110"/>
    <w:pPr/>
    <w:rPr/>
    <w:tblPr>
      <w:tblStyleRowBandSize w:val="1"/>
      <w:tblStyleColBandSize w:val="1"/>
    </w:tblPr>
    <w:tcPr>
      <w:tcBorders/>
    </w:tcPr>
  </w:style>
  <w:style w:type="table" w:styleId="style4111" w:customStyle="1">
    <w:basedOn w:val="style4100"/>
    <w:next w:val="style4111"/>
    <w:pPr/>
    <w:rPr/>
    <w:tblPr>
      <w:tblStyleRowBandSize w:val="1"/>
      <w:tblStyleColBandSize w:val="1"/>
    </w:tblPr>
    <w:tcPr>
      <w:tcBorders/>
    </w:tcPr>
  </w:style>
  <w:style w:type="table" w:styleId="style4112" w:customStyle="1">
    <w:basedOn w:val="style4100"/>
    <w:next w:val="style4112"/>
    <w:pPr/>
    <w:rPr/>
    <w:tblPr>
      <w:tblStyleRowBandSize w:val="1"/>
      <w:tblStyleColBandSize w:val="1"/>
    </w:tblPr>
    <w:tcPr>
      <w:tcBorders/>
    </w:tcPr>
  </w:style>
  <w:style w:type="table" w:styleId="style4113" w:customStyle="1">
    <w:basedOn w:val="style4100"/>
    <w:next w:val="style4113"/>
    <w:pPr/>
    <w:rPr/>
    <w:tblPr>
      <w:tblStyleRowBandSize w:val="1"/>
      <w:tblStyleColBandSize w:val="1"/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4114" w:customStyle="1">
    <w:name w:val="Unresolved Mention"/>
    <w:basedOn w:val="style65"/>
    <w:next w:val="style4114"/>
    <w:uiPriority w:val="99"/>
    <w:rPr>
      <w:color w:val="605e5c"/>
      <w:shd w:color="auto" w:fill="e1dfdd" w:val="clear"/>
    </w:rPr>
  </w:style>
  <w:style w:type="table" w:styleId="style4115" w:customStyle="1">
    <w:basedOn w:val="style4099"/>
    <w:next w:val="style4115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6" w:customStyle="1">
    <w:basedOn w:val="style4099"/>
    <w:next w:val="style4116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7" w:customStyle="1">
    <w:basedOn w:val="style4099"/>
    <w:next w:val="style4117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8" w:customStyle="1">
    <w:basedOn w:val="style4099"/>
    <w:next w:val="style4118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9" w:customStyle="1">
    <w:basedOn w:val="style4099"/>
    <w:next w:val="style4119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0" w:customStyle="1">
    <w:basedOn w:val="style4099"/>
    <w:next w:val="style4120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1" w:customStyle="1">
    <w:basedOn w:val="style4099"/>
    <w:next w:val="style4121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2" w:customStyle="1">
    <w:basedOn w:val="style4099"/>
    <w:next w:val="style4122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3" w:customStyle="1">
    <w:basedOn w:val="style4099"/>
    <w:next w:val="style4123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4" w:customStyle="1">
    <w:basedOn w:val="style4099"/>
    <w:next w:val="style4124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5" w:customStyle="1">
    <w:basedOn w:val="style4099"/>
    <w:next w:val="style4125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6" w:customStyle="1">
    <w:basedOn w:val="style4099"/>
    <w:next w:val="style4126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7" w:customStyle="1">
    <w:basedOn w:val="style4098"/>
    <w:next w:val="style4127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28" w:customStyle="1">
    <w:basedOn w:val="style4098"/>
    <w:next w:val="style4128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29" w:customStyle="1">
    <w:basedOn w:val="style4098"/>
    <w:next w:val="style4129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0" w:customStyle="1">
    <w:basedOn w:val="style4098"/>
    <w:next w:val="style4130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1" w:customStyle="1">
    <w:basedOn w:val="style4098"/>
    <w:next w:val="style4131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2" w:customStyle="1">
    <w:basedOn w:val="style4098"/>
    <w:next w:val="style4132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3" w:customStyle="1">
    <w:basedOn w:val="style4098"/>
    <w:next w:val="style4133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4" w:customStyle="1">
    <w:basedOn w:val="style4098"/>
    <w:next w:val="style4134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5" w:customStyle="1">
    <w:basedOn w:val="style4098"/>
    <w:next w:val="style4135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6" w:customStyle="1">
    <w:basedOn w:val="style4098"/>
    <w:next w:val="style4136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7" w:customStyle="1">
    <w:basedOn w:val="style4098"/>
    <w:next w:val="style4137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8" w:customStyle="1">
    <w:basedOn w:val="style4098"/>
    <w:next w:val="style4138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ara.ieducar.com.br/pre-matricula-digita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EdDGSUULVwa8gHUNaiL/jIgayg==">CgMxLjA4AHIhMXJiRFhNZUozYzdmU0Zyc0d4YTd0X204SDM0WXJrdkE5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2023-07-10T14:48:00Z</dcterms:created>
  <dc:creator>Assessoria Executiva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98e3b7a90b7b466191f862b13ac81d20</vt:lpwstr>
  </property>
</Properties>
</file>